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29E0" w14:textId="77777777" w:rsidR="00E347BD" w:rsidRPr="00E347BD" w:rsidRDefault="00E347BD" w:rsidP="00E347BD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347B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CENTAR ZA PRUŽANJE USLUGA U ZAJEDNICI DELNICE</w:t>
      </w:r>
    </w:p>
    <w:p w14:paraId="6DE9408D" w14:textId="77777777" w:rsidR="00E347BD" w:rsidRPr="00E347BD" w:rsidRDefault="00E347BD" w:rsidP="00E347BD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347B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Kuti 6, Delnice</w:t>
      </w:r>
    </w:p>
    <w:p w14:paraId="285E5AAF" w14:textId="31DB5C33" w:rsidR="00E347BD" w:rsidRPr="00E347BD" w:rsidRDefault="00E347BD" w:rsidP="00E347BD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347B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Delnice, </w:t>
      </w:r>
      <w:r w:rsidR="006A5E3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12</w:t>
      </w:r>
      <w:r w:rsidRPr="00E347B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  <w:r w:rsidR="006A5E3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F7C0E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svibnja </w:t>
      </w:r>
      <w:r w:rsidRPr="00E347B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2025.</w:t>
      </w:r>
    </w:p>
    <w:p w14:paraId="46C9AFFC" w14:textId="4DC457D2" w:rsidR="00E347BD" w:rsidRPr="00E347BD" w:rsidRDefault="00E347BD" w:rsidP="00E347B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347B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Broj:</w:t>
      </w:r>
      <w:r w:rsidR="00CA0E3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F7C0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326</w:t>
      </w:r>
      <w:r w:rsidRPr="00E347B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/2025, 01-01</w:t>
      </w:r>
    </w:p>
    <w:p w14:paraId="619F2D99" w14:textId="77777777" w:rsidR="00BF7C0E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BB0265">
        <w:rPr>
          <w:rFonts w:ascii="Times New Roman" w:hAnsi="Times New Roman" w:cs="Times New Roman"/>
          <w:sz w:val="24"/>
          <w:szCs w:val="24"/>
        </w:rPr>
        <w:t xml:space="preserve">. Statuta </w:t>
      </w:r>
      <w:bookmarkStart w:id="0" w:name="_Hlk206069732"/>
      <w:r>
        <w:rPr>
          <w:rFonts w:ascii="Times New Roman" w:hAnsi="Times New Roman" w:cs="Times New Roman"/>
          <w:sz w:val="24"/>
          <w:szCs w:val="24"/>
        </w:rPr>
        <w:t xml:space="preserve">Centra za pružanje usluga u zajednici Delnice </w:t>
      </w:r>
      <w:bookmarkEnd w:id="0"/>
      <w:r>
        <w:rPr>
          <w:rFonts w:ascii="Times New Roman" w:hAnsi="Times New Roman" w:cs="Times New Roman"/>
          <w:sz w:val="24"/>
          <w:szCs w:val="24"/>
        </w:rPr>
        <w:t>te</w:t>
      </w:r>
      <w:r w:rsidRPr="00BB0265">
        <w:rPr>
          <w:rFonts w:ascii="Times New Roman" w:hAnsi="Times New Roman" w:cs="Times New Roman"/>
          <w:sz w:val="24"/>
          <w:szCs w:val="24"/>
        </w:rPr>
        <w:t xml:space="preserve"> u skladu sa Zakonom o pravu na pristup informacijama (»Narodne novine«, broj 25/13</w:t>
      </w:r>
      <w:r>
        <w:rPr>
          <w:rFonts w:ascii="Times New Roman" w:hAnsi="Times New Roman" w:cs="Times New Roman"/>
          <w:sz w:val="24"/>
          <w:szCs w:val="24"/>
        </w:rPr>
        <w:t>, 85/15, 69/22</w:t>
      </w:r>
      <w:r w:rsidRPr="00BB02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dana 12. svibnja 2025. godine </w:t>
      </w:r>
      <w:r w:rsidRPr="00BB0265"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</w:rPr>
        <w:t>Centra donosi</w:t>
      </w:r>
    </w:p>
    <w:p w14:paraId="04639AB4" w14:textId="77777777" w:rsidR="00BF7C0E" w:rsidRDefault="00BF7C0E" w:rsidP="00BF7C0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32986B" w14:textId="77777777" w:rsidR="00BF7C0E" w:rsidRPr="00BB0265" w:rsidRDefault="00BF7C0E" w:rsidP="00BF7C0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0E4771" w14:textId="77777777" w:rsidR="00BF7C0E" w:rsidRDefault="00BF7C0E" w:rsidP="00BF7C0E">
      <w:pPr>
        <w:pStyle w:val="Bezprored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02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PRAVILNIK</w:t>
      </w:r>
    </w:p>
    <w:p w14:paraId="444AFA35" w14:textId="0E9D3689" w:rsidR="00BF7C0E" w:rsidRDefault="00BF7C0E" w:rsidP="00BF7C0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B0265">
        <w:rPr>
          <w:rFonts w:ascii="Times New Roman" w:hAnsi="Times New Roman" w:cs="Times New Roman"/>
          <w:sz w:val="24"/>
          <w:szCs w:val="24"/>
        </w:rPr>
        <w:t xml:space="preserve">o pravu na pristup informacijama u </w:t>
      </w:r>
      <w:r>
        <w:rPr>
          <w:rFonts w:ascii="Times New Roman" w:hAnsi="Times New Roman" w:cs="Times New Roman"/>
          <w:sz w:val="24"/>
          <w:szCs w:val="24"/>
        </w:rPr>
        <w:t>Centru za pružanje usluga u zajednici Delnice</w:t>
      </w:r>
    </w:p>
    <w:p w14:paraId="0B6D9694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365EA5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D9A03A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265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2DE4CB6E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1.</w:t>
      </w:r>
    </w:p>
    <w:p w14:paraId="3D5D0644" w14:textId="77777777" w:rsidR="00BF7C0E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Ovim se pravilnikom, u skladu sa Zakonom o pravu na pristup informacijama (u daljnjem tekstu: Zakon), radi ostv</w:t>
      </w:r>
      <w:r>
        <w:rPr>
          <w:rFonts w:ascii="Times New Roman" w:hAnsi="Times New Roman" w:cs="Times New Roman"/>
          <w:sz w:val="24"/>
          <w:szCs w:val="24"/>
        </w:rPr>
        <w:t>arivanja javnosti rada</w:t>
      </w:r>
      <w:r w:rsidRPr="00326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Centra za pružanje usluga u zajednici Delnice </w:t>
      </w:r>
      <w:r w:rsidRPr="00BB0265">
        <w:rPr>
          <w:rFonts w:ascii="Times New Roman" w:hAnsi="Times New Roman" w:cs="Times New Roman"/>
          <w:sz w:val="24"/>
          <w:szCs w:val="24"/>
        </w:rPr>
        <w:t xml:space="preserve"> (u daljnjem </w:t>
      </w:r>
      <w:r>
        <w:rPr>
          <w:rFonts w:ascii="Times New Roman" w:hAnsi="Times New Roman" w:cs="Times New Roman"/>
          <w:sz w:val="24"/>
          <w:szCs w:val="24"/>
        </w:rPr>
        <w:t>tekstu: Centar</w:t>
      </w:r>
      <w:r w:rsidRPr="00BB0265">
        <w:rPr>
          <w:rFonts w:ascii="Times New Roman" w:hAnsi="Times New Roman" w:cs="Times New Roman"/>
          <w:sz w:val="24"/>
          <w:szCs w:val="24"/>
        </w:rPr>
        <w:t>), utvrđuju načini ostvarivanja prava na pristup informacijama i pono</w:t>
      </w:r>
      <w:r>
        <w:rPr>
          <w:rFonts w:ascii="Times New Roman" w:hAnsi="Times New Roman" w:cs="Times New Roman"/>
          <w:sz w:val="24"/>
          <w:szCs w:val="24"/>
        </w:rPr>
        <w:t>vne uporabe informacija u Centru</w:t>
      </w:r>
      <w:r w:rsidRPr="00BB0265">
        <w:rPr>
          <w:rFonts w:ascii="Times New Roman" w:hAnsi="Times New Roman" w:cs="Times New Roman"/>
          <w:sz w:val="24"/>
          <w:szCs w:val="24"/>
        </w:rPr>
        <w:t>, ograničenja prava na pristup informacijama te organizacija postupanja i rješa</w:t>
      </w:r>
      <w:r>
        <w:rPr>
          <w:rFonts w:ascii="Times New Roman" w:hAnsi="Times New Roman" w:cs="Times New Roman"/>
          <w:sz w:val="24"/>
          <w:szCs w:val="24"/>
        </w:rPr>
        <w:t>vanja o zahtjevima unutar Centra</w:t>
      </w:r>
      <w:r w:rsidRPr="00BB0265">
        <w:rPr>
          <w:rFonts w:ascii="Times New Roman" w:hAnsi="Times New Roman" w:cs="Times New Roman"/>
          <w:sz w:val="24"/>
          <w:szCs w:val="24"/>
        </w:rPr>
        <w:t>.</w:t>
      </w:r>
    </w:p>
    <w:p w14:paraId="34C6273C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Odredbe ovoga pravilnika na odgovarajući se način primjenjuju u svim</w:t>
      </w:r>
      <w:r>
        <w:rPr>
          <w:rFonts w:ascii="Times New Roman" w:hAnsi="Times New Roman" w:cs="Times New Roman"/>
          <w:sz w:val="24"/>
          <w:szCs w:val="24"/>
        </w:rPr>
        <w:t xml:space="preserve"> službama unutar Centra.</w:t>
      </w:r>
      <w:r w:rsidRPr="00BB0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BFC0B" w14:textId="77777777" w:rsidR="00BF7C0E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10445" w14:textId="77777777" w:rsidR="00BF7C0E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B0265">
        <w:rPr>
          <w:rFonts w:ascii="Times New Roman" w:hAnsi="Times New Roman" w:cs="Times New Roman"/>
          <w:b/>
          <w:sz w:val="24"/>
          <w:szCs w:val="24"/>
        </w:rPr>
        <w:t>OBVEZA OBJAVLJIVANJA I NAČINI OSTVARIVANJA PRAVA NA PRISTUP INFORMACIJAMA</w:t>
      </w:r>
    </w:p>
    <w:p w14:paraId="5EED8F79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AA60EF1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2.</w:t>
      </w:r>
    </w:p>
    <w:p w14:paraId="2F98194E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 xml:space="preserve">omogućava pravodoban pristup informacijama svim korisnicima prava na pristup informacijama na jednak način i pod jednakim uvjetima. </w:t>
      </w:r>
    </w:p>
    <w:p w14:paraId="790F926F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 xml:space="preserve">obvezno na internetskim stranicama objavljuje: </w:t>
      </w:r>
    </w:p>
    <w:p w14:paraId="6571A901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BB0265">
        <w:rPr>
          <w:rFonts w:ascii="Times New Roman" w:hAnsi="Times New Roman" w:cs="Times New Roman"/>
          <w:sz w:val="24"/>
          <w:szCs w:val="24"/>
        </w:rPr>
        <w:t>. opće akte i odluke koje donosi</w:t>
      </w:r>
      <w:r>
        <w:rPr>
          <w:rFonts w:ascii="Times New Roman" w:hAnsi="Times New Roman" w:cs="Times New Roman"/>
          <w:sz w:val="24"/>
          <w:szCs w:val="24"/>
        </w:rPr>
        <w:t xml:space="preserve"> Centar</w:t>
      </w:r>
    </w:p>
    <w:p w14:paraId="546D6ECB" w14:textId="77777777" w:rsidR="00BF7C0E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B0265">
        <w:rPr>
          <w:rFonts w:ascii="Times New Roman" w:hAnsi="Times New Roman" w:cs="Times New Roman"/>
          <w:sz w:val="24"/>
          <w:szCs w:val="24"/>
        </w:rPr>
        <w:t xml:space="preserve">. godišnje planove, programe, strategije, izvještaje o radu, financijska izvješća i druge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403D03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0265">
        <w:rPr>
          <w:rFonts w:ascii="Times New Roman" w:hAnsi="Times New Roman" w:cs="Times New Roman"/>
          <w:sz w:val="24"/>
          <w:szCs w:val="24"/>
        </w:rPr>
        <w:t xml:space="preserve">dokumente koji se odnose na područje rada </w:t>
      </w:r>
      <w:r>
        <w:rPr>
          <w:rFonts w:ascii="Times New Roman" w:hAnsi="Times New Roman" w:cs="Times New Roman"/>
          <w:sz w:val="24"/>
          <w:szCs w:val="24"/>
        </w:rPr>
        <w:t>Centra</w:t>
      </w:r>
    </w:p>
    <w:p w14:paraId="0C7158B6" w14:textId="77777777" w:rsidR="00BF7C0E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B0265">
        <w:rPr>
          <w:rFonts w:ascii="Times New Roman" w:hAnsi="Times New Roman" w:cs="Times New Roman"/>
          <w:sz w:val="24"/>
          <w:szCs w:val="24"/>
        </w:rPr>
        <w:t xml:space="preserve">. informacije o postupcima javne nabave i dokumentaciji za nadmetanje te informacije o </w:t>
      </w:r>
    </w:p>
    <w:p w14:paraId="7364EF91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0265">
        <w:rPr>
          <w:rFonts w:ascii="Times New Roman" w:hAnsi="Times New Roman" w:cs="Times New Roman"/>
          <w:sz w:val="24"/>
          <w:szCs w:val="24"/>
        </w:rPr>
        <w:t xml:space="preserve">izvršavanju ugovora u skladu sa Zakonom o javnoj nabavi </w:t>
      </w:r>
    </w:p>
    <w:p w14:paraId="02478963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B0265">
        <w:rPr>
          <w:rFonts w:ascii="Times New Roman" w:hAnsi="Times New Roman" w:cs="Times New Roman"/>
          <w:sz w:val="24"/>
          <w:szCs w:val="24"/>
        </w:rPr>
        <w:t xml:space="preserve">. obavijesti o raspisanim natječajima </w:t>
      </w:r>
    </w:p>
    <w:p w14:paraId="0D6E4A3F" w14:textId="77777777" w:rsidR="00BF7C0E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Pr="00BB0265">
        <w:rPr>
          <w:rFonts w:ascii="Times New Roman" w:hAnsi="Times New Roman" w:cs="Times New Roman"/>
          <w:sz w:val="24"/>
          <w:szCs w:val="24"/>
        </w:rPr>
        <w:t xml:space="preserve"> obavijesti o načinu ostvarivanja prava na pristup informacijama i ponovnoj uporabi </w:t>
      </w:r>
    </w:p>
    <w:p w14:paraId="5B231DF7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0265">
        <w:rPr>
          <w:rFonts w:ascii="Times New Roman" w:hAnsi="Times New Roman" w:cs="Times New Roman"/>
          <w:sz w:val="24"/>
          <w:szCs w:val="24"/>
        </w:rPr>
        <w:t>informacija s podacima za kontaktiranje sa službenikom za informiranje</w:t>
      </w:r>
    </w:p>
    <w:p w14:paraId="0480F8C1" w14:textId="1A9BA275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B0265">
        <w:rPr>
          <w:rFonts w:ascii="Times New Roman" w:hAnsi="Times New Roman" w:cs="Times New Roman"/>
          <w:sz w:val="24"/>
          <w:szCs w:val="24"/>
        </w:rPr>
        <w:t xml:space="preserve">. ostale informacije o radu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BB0265">
        <w:rPr>
          <w:rFonts w:ascii="Times New Roman" w:hAnsi="Times New Roman" w:cs="Times New Roman"/>
          <w:sz w:val="24"/>
          <w:szCs w:val="24"/>
        </w:rPr>
        <w:t xml:space="preserve"> (vijesti, priopćenja za javnost)</w:t>
      </w:r>
    </w:p>
    <w:p w14:paraId="62D3AFCB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 xml:space="preserve">omogućava pristup informacijama i na drugi način: </w:t>
      </w:r>
    </w:p>
    <w:p w14:paraId="6E0BFAFA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lastRenderedPageBreak/>
        <w:t>- objavom općih akata</w:t>
      </w:r>
    </w:p>
    <w:p w14:paraId="5CA828CD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- oglašavanjem u prostorijama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BB0265">
        <w:rPr>
          <w:rFonts w:ascii="Times New Roman" w:hAnsi="Times New Roman" w:cs="Times New Roman"/>
          <w:sz w:val="24"/>
          <w:szCs w:val="24"/>
        </w:rPr>
        <w:t xml:space="preserve">, u brošurama, informativnim lecima, publikacijama i na druge odgovarajuće načine, putem službene web stranice,  telefonom ili na osobne usmene ili pisane upite zainteresiranih osoba </w:t>
      </w:r>
    </w:p>
    <w:p w14:paraId="3A32348A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- neposrednim uvidom u dokumente i/ili dostavom preslika dokumenata koji sadrže tražene informacije</w:t>
      </w:r>
    </w:p>
    <w:p w14:paraId="33165379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- izvještavanjem  najmanje jednom godišnje</w:t>
      </w:r>
      <w:r>
        <w:rPr>
          <w:rFonts w:ascii="Times New Roman" w:hAnsi="Times New Roman" w:cs="Times New Roman"/>
          <w:sz w:val="24"/>
          <w:szCs w:val="24"/>
        </w:rPr>
        <w:t xml:space="preserve"> kroz godišnje izvješće o radu</w:t>
      </w:r>
    </w:p>
    <w:p w14:paraId="7A8D0B6A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- izvještavanjem Povjerenika za informiranje o provedbi Zakona o pravu na pristup informacijama za prethodnu godinu. </w:t>
      </w:r>
    </w:p>
    <w:p w14:paraId="0FFBE622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B86D4F" w14:textId="77777777" w:rsidR="00BF7C0E" w:rsidRPr="00626E8E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26E8E">
        <w:rPr>
          <w:rFonts w:ascii="Times New Roman" w:hAnsi="Times New Roman" w:cs="Times New Roman"/>
          <w:b/>
          <w:sz w:val="24"/>
          <w:szCs w:val="24"/>
        </w:rPr>
        <w:t xml:space="preserve">OGRANIČENJA PRAVA NA PRISTUP INFORMACIJAMA TEST RAZMJERNOSTI I JAVNOG INTERESA </w:t>
      </w:r>
    </w:p>
    <w:p w14:paraId="37464A10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3.</w:t>
      </w:r>
    </w:p>
    <w:p w14:paraId="1E9423E7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>može ograničiti pristup informacijama u slučajevima iz članka 15. stavka 2. i 3. Zakona, odnosno u slučaju kada su Statutom ili drugim općim aktom  utvrđene kao poslovne ili profesionalne tajne.</w:t>
      </w:r>
    </w:p>
    <w:p w14:paraId="34321176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4ACB6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4.</w:t>
      </w:r>
    </w:p>
    <w:p w14:paraId="1CF2C1F3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 xml:space="preserve">odnosno službenik za informiranje obvezan je provesti test razmjernosti i javnog interesa ako postoji zakonom propisan razlog za ograničenje: </w:t>
      </w:r>
    </w:p>
    <w:p w14:paraId="28073642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- ako je informacija poslovna ili profesionalna tajna </w:t>
      </w:r>
    </w:p>
    <w:p w14:paraId="37B9578C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- ako je zaštićena zakonom kojim se uređuje područje zaštite osobnih podataka</w:t>
      </w:r>
    </w:p>
    <w:p w14:paraId="5C6059F8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- ako informacija nije cjelovita jer je u postupku izrade unutar tijela javne vlasti te bi njena objava ozbiljno narušila proces donošenja odluke </w:t>
      </w:r>
    </w:p>
    <w:p w14:paraId="77685D33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- ako je pristup informaciji ograničen međunarodnim ugovorima - ako postoji sumnja da bi objavljivanje informacije onemogućilo nadzor zakonitosti. U testu razmjernosti i javnog interesa procjenjuje se razmjernost između omogućavanja pristupa informaciji i razloga za uskratu te utvrđuje može li se pristup informaciji ograničiti radi zaštite nekog zaštićenog interesa iz članka 15. stavka 2. i 3. Zakona, bi li omogućavanjem pristupa traženoj informaciji u svakom pojedinom slučaju taj interes bio ozbiljno povrijeđen te prevladava li potreba zaštite prava na ograničenje ili javni interes. Ako prevladava javni interes u odnosu na štetu za zaštićene interese, informacija će biti dostupna. </w:t>
      </w:r>
    </w:p>
    <w:p w14:paraId="79CC731F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69675F" w14:textId="77777777" w:rsidR="00BF7C0E" w:rsidRPr="00626E8E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26E8E">
        <w:rPr>
          <w:rFonts w:ascii="Times New Roman" w:hAnsi="Times New Roman" w:cs="Times New Roman"/>
          <w:b/>
          <w:sz w:val="24"/>
          <w:szCs w:val="24"/>
        </w:rPr>
        <w:t xml:space="preserve">SLUŽBENIK ZA INFORMIRANJE </w:t>
      </w:r>
    </w:p>
    <w:p w14:paraId="6DAF6BC5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C6509C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 5.</w:t>
      </w:r>
    </w:p>
    <w:p w14:paraId="3C0F6E2D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Službenik za informiranje je osoba mjerodavna za rješavanje ostvarivanja prava na pristup informacijama koju posebnom odlukom određuje ravnatelj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BB0265">
        <w:rPr>
          <w:rFonts w:ascii="Times New Roman" w:hAnsi="Times New Roman" w:cs="Times New Roman"/>
          <w:sz w:val="24"/>
          <w:szCs w:val="24"/>
        </w:rPr>
        <w:t>.</w:t>
      </w:r>
    </w:p>
    <w:p w14:paraId="370297C7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O Odluci o određivanju službenika za informiranje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 xml:space="preserve">je dužan izvijestiti Povjerenika za informiranje u roku od mjesec dana od donošenja odluke o određivanju službenika za informiranje. </w:t>
      </w:r>
    </w:p>
    <w:p w14:paraId="7985888D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EA2C3E" w14:textId="77777777" w:rsidR="00C25FE7" w:rsidRDefault="00C25FE7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D49292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14:paraId="00079C92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Službenik za informiranje:</w:t>
      </w:r>
    </w:p>
    <w:p w14:paraId="3F0E42FD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1. obavlja poslove rješavanja pojedinačnih zahtjeva, i to:</w:t>
      </w:r>
    </w:p>
    <w:p w14:paraId="212CB55C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- zaprima usmeni zahtjev za pristup informacijama i sastavlja zapisnik ili službenu bilješku o tome - poziva korisnika radi ispravka nepotpunog ili nerazumljivog zahtjeva </w:t>
      </w:r>
    </w:p>
    <w:p w14:paraId="4B365C8B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- ustupa zahtjev nadležnom tijelu i o tome obavještava podnositelja</w:t>
      </w:r>
    </w:p>
    <w:p w14:paraId="7F891D54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- obavještava podnositelja zahtjeva o produženju roka za dostavu informacije</w:t>
      </w:r>
    </w:p>
    <w:p w14:paraId="4A3721BE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- sastavlja službenu bilješku o prihvaćanju zahtjeva za pristup informaciji - dostavlja podnositelju zahtjeva traženu informaciju </w:t>
      </w:r>
    </w:p>
    <w:p w14:paraId="4016442D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- obavještava podnositelja zahtjeva o tome gdje, kada i kako je tražena informacija objavljena </w:t>
      </w:r>
    </w:p>
    <w:p w14:paraId="31423722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- obavještava podnositelja zahtjeva da mu je već omogućen pristup istoj informaciji u roku od 90 dana koji je prethodio podnošenju novog zahtjeva </w:t>
      </w:r>
    </w:p>
    <w:p w14:paraId="5449E373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- obavještava podnositelja da je dostupnost informaciji iz upravnog postupka utvrđena Zakonom o općem upravnom postupku </w:t>
      </w:r>
    </w:p>
    <w:p w14:paraId="31A79349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- donosi rješenje o pravu na pristup informaciji u slučajevima navedenim u Zakonu </w:t>
      </w:r>
    </w:p>
    <w:p w14:paraId="5B8F6B32" w14:textId="1E17EC12" w:rsidR="00BF7C0E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- podnosi zahtjev korisniku radi naknade stvarnih materijalnih troškova nastalih u vezi s pružanjem i dostavom tražene informacije </w:t>
      </w:r>
    </w:p>
    <w:p w14:paraId="28104CBC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2. izrađuje izvješća o provedbi Zakona o pravu na pristup informacijama </w:t>
      </w:r>
    </w:p>
    <w:p w14:paraId="145C8D89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3. obavlja poslove redovitog objavljivanja informacija</w:t>
      </w:r>
    </w:p>
    <w:p w14:paraId="3DAE6DF4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4. unapređuje način obrade, klasificiranja, čuvanja i objavljivanja informacija koje su sadržane u službenim dokumentima</w:t>
      </w:r>
    </w:p>
    <w:p w14:paraId="67BCF16B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5. osigurava potrebnu pomoć podnositeljima zahtjeva u vezi s ostvarivanjem prava na pristup informaciji </w:t>
      </w:r>
    </w:p>
    <w:p w14:paraId="56869686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6. obavlja i druge poslove određene zakonom, ovim pravilnikom i drugim aktima. </w:t>
      </w:r>
    </w:p>
    <w:p w14:paraId="044967CD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1FE424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7.</w:t>
      </w:r>
    </w:p>
    <w:p w14:paraId="557FE330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Službenik za informiranje za svoj rad neposredno je odgovoran ravnatelju . Službenik za informiranje dužan je u slučaju dvojbe o postojanju okolnosti iz članka 3. i 4. ovoga pravilnika zatražiti prethodno dopuštenje, o</w:t>
      </w:r>
      <w:r>
        <w:rPr>
          <w:rFonts w:ascii="Times New Roman" w:hAnsi="Times New Roman" w:cs="Times New Roman"/>
          <w:sz w:val="24"/>
          <w:szCs w:val="24"/>
        </w:rPr>
        <w:t>dnosno tumačenje od ravnatelja Centra</w:t>
      </w:r>
      <w:r w:rsidRPr="00BB02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B856D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7A6A08" w14:textId="77777777" w:rsidR="00BF7C0E" w:rsidRPr="00626E8E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26E8E">
        <w:rPr>
          <w:rFonts w:ascii="Times New Roman" w:hAnsi="Times New Roman" w:cs="Times New Roman"/>
          <w:b/>
          <w:sz w:val="24"/>
          <w:szCs w:val="24"/>
        </w:rPr>
        <w:t xml:space="preserve">SLUŽBENI UPISNIK </w:t>
      </w:r>
    </w:p>
    <w:p w14:paraId="7742A106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286781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8.</w:t>
      </w:r>
    </w:p>
    <w:p w14:paraId="7317914F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 xml:space="preserve">vodi poseban službeni </w:t>
      </w:r>
      <w:bookmarkStart w:id="1" w:name="_Hlk206070090"/>
      <w:r w:rsidRPr="00BB0265">
        <w:rPr>
          <w:rFonts w:ascii="Times New Roman" w:hAnsi="Times New Roman" w:cs="Times New Roman"/>
          <w:sz w:val="24"/>
          <w:szCs w:val="24"/>
        </w:rPr>
        <w:t>Upisnik o zahtjevima, postupcima i odlukama o ostvarivanju prava na pristup informacijama</w:t>
      </w:r>
      <w:bookmarkEnd w:id="1"/>
      <w:r w:rsidRPr="00BB0265">
        <w:rPr>
          <w:rFonts w:ascii="Times New Roman" w:hAnsi="Times New Roman" w:cs="Times New Roman"/>
          <w:sz w:val="24"/>
          <w:szCs w:val="24"/>
        </w:rPr>
        <w:t xml:space="preserve">, u skladu s pravilnikom kojeg donosi ministar nadležan za poslove opće uprave, odredbama Zakona i u skladu s ustrojstvom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BB0265">
        <w:rPr>
          <w:rFonts w:ascii="Times New Roman" w:hAnsi="Times New Roman" w:cs="Times New Roman"/>
          <w:sz w:val="24"/>
          <w:szCs w:val="24"/>
        </w:rPr>
        <w:t>.</w:t>
      </w:r>
    </w:p>
    <w:p w14:paraId="3446D36F" w14:textId="1C2A2018" w:rsidR="00C25FE7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Upisnik se vodi u elektroničkom obliku, a može se voditi i u obliku tvrdo ukoričene knjige.</w:t>
      </w:r>
    </w:p>
    <w:p w14:paraId="1253CB9A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B68526" w14:textId="77777777" w:rsidR="00BF7C0E" w:rsidRPr="00682D67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t xml:space="preserve">POSTUPANJE U POVODU ZAHTJEVA </w:t>
      </w:r>
    </w:p>
    <w:p w14:paraId="7C1ED11A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48CB88" w14:textId="77777777" w:rsidR="00BF7C0E" w:rsidRPr="00682D67" w:rsidRDefault="00BF7C0E" w:rsidP="00BF7C0E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t>Vrste zahtjeva</w:t>
      </w:r>
    </w:p>
    <w:p w14:paraId="14B4E844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EF3555" w14:textId="77777777" w:rsidR="00C25FE7" w:rsidRDefault="00C25FE7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B3F3398" w14:textId="171DF93C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lastRenderedPageBreak/>
        <w:t>Članak 9.</w:t>
      </w:r>
    </w:p>
    <w:p w14:paraId="42AB4594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Pravo na pristup informaciji korisnik ostvaruje podnošenjem pisanog ili usmenog zahtjeva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0265">
        <w:rPr>
          <w:rFonts w:ascii="Times New Roman" w:hAnsi="Times New Roman" w:cs="Times New Roman"/>
          <w:sz w:val="24"/>
          <w:szCs w:val="24"/>
        </w:rPr>
        <w:t xml:space="preserve">Ako je zahtjev podnesen usmeno i osobno, o tome će se sastaviti zapisnik, a ako je podnesen preko telefona ili drugog telekomunikacijskog uređaja, sastavit će se službena bilješka. O usmenom zahtjevu za pristup informaciji zapisnik ili službenu bilješku sastavlja prvenstveno službenik za informiranje, ali i drugi radnik  osposobljen i ovlašten za sastavljanje zapisnika ili službene bilješke. Tako zaprimljen zahtjev treba neodgodivo proslijediti uredskom poslovanju radi evidentiranja i dostave u rad službeniku za informiranje. </w:t>
      </w:r>
    </w:p>
    <w:p w14:paraId="3F99263E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Ako je zaprimljenom usmenom zahtjevu za pristup informaciji službenik za informiranje odmah i udovoljio, evidentiranje zahtjeva u službenom upisniku obavit će se naknadno, u najkraćem mogućem roku. </w:t>
      </w:r>
    </w:p>
    <w:p w14:paraId="715CEC71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E795AD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10.</w:t>
      </w:r>
    </w:p>
    <w:p w14:paraId="1365D39C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Pisani ili usmeni zahtjev za pristup informacijama treba sadržavati: ime i prezime (za pravne osobe naziv) i adresu (sjedište) podnositelja zahtjeva, naziv tijela kojem se podnosi zahtjev te opis tražene informacije, odnosno podatke koji su važni za prepoznavanje tražene informacije. </w:t>
      </w:r>
    </w:p>
    <w:p w14:paraId="4473BF45" w14:textId="77777777" w:rsidR="00BF7C0E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U zahtjevu nije obvezno navoditi razloge zbog kojih se podnosi niti je podnositelj obvezan pozvati se na primjenu Zakona, ali se može predložiti način na koji će se informacija učiniti dostupnom. </w:t>
      </w:r>
      <w:r>
        <w:rPr>
          <w:rFonts w:ascii="Times New Roman" w:hAnsi="Times New Roman" w:cs="Times New Roman"/>
          <w:sz w:val="24"/>
          <w:szCs w:val="24"/>
        </w:rPr>
        <w:t xml:space="preserve">Ovaj prijedlog ne obvezuje Centar </w:t>
      </w:r>
    </w:p>
    <w:p w14:paraId="277D8B5E" w14:textId="77777777" w:rsidR="00BF7C0E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27773" w14:textId="5E6BC3E9" w:rsidR="00BF7C0E" w:rsidRDefault="00BF7C0E" w:rsidP="00BF7C0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D684A" w14:textId="77777777" w:rsidR="00BF7C0E" w:rsidRPr="00682D67" w:rsidRDefault="00BF7C0E" w:rsidP="00BF7C0E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t>Dostava zahtjeva u rad</w:t>
      </w:r>
    </w:p>
    <w:p w14:paraId="06E6E635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11.</w:t>
      </w:r>
    </w:p>
    <w:p w14:paraId="631A3487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Odmah nakon zaprimanja i evidentiranja usmeni ili pisani zahtjev se kao prioritetan dostavlja u rad službeniku za informiranje koji je po njemu dužan neodgodivo postupiti, pridržavajući se svih propisanih rokova za rješavanje. </w:t>
      </w:r>
    </w:p>
    <w:p w14:paraId="7F5DFE80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F95E13" w14:textId="77777777" w:rsidR="00BF7C0E" w:rsidRPr="00682D67" w:rsidRDefault="00BF7C0E" w:rsidP="00BF7C0E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t>Rokovi i ustupanje zahtjeva</w:t>
      </w:r>
    </w:p>
    <w:p w14:paraId="209AD632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12.</w:t>
      </w:r>
    </w:p>
    <w:p w14:paraId="6F180717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</w:t>
      </w:r>
      <w:r w:rsidRPr="00BB0265">
        <w:rPr>
          <w:rFonts w:ascii="Times New Roman" w:hAnsi="Times New Roman" w:cs="Times New Roman"/>
          <w:sz w:val="24"/>
          <w:szCs w:val="24"/>
        </w:rPr>
        <w:t xml:space="preserve"> je dužan u roku od 15 dana od primitka urednog zahtjeva omogućiti korisniku pristup informaciji preko službenika za informiranje ili na drugi odgovarajući način.</w:t>
      </w:r>
    </w:p>
    <w:p w14:paraId="07D4EFC6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Ako podneseni zahtjev nije potpun ili je nerazumljiv, pozvat će se podnositelj zahtjeva da u roku od 5 dana zahtjev ispravi ili dopuni, s uputom da će u protivnom zahtjev rješenjem biti odbačen kao nerazumljiv ili nepotpun. </w:t>
      </w:r>
    </w:p>
    <w:p w14:paraId="0EFF407F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BB0265">
        <w:rPr>
          <w:rFonts w:ascii="Times New Roman" w:hAnsi="Times New Roman" w:cs="Times New Roman"/>
          <w:sz w:val="24"/>
          <w:szCs w:val="24"/>
        </w:rPr>
        <w:t xml:space="preserve"> ne posjeduje traženu informaciju, a ima saznanja o nadležnom tijelu, bez odgode, najkasnije u roku od 8 dana od dana zaprimanja zahtjeva, dužan je ustupiti zahtjev nadležnom tijelu i o tome obavijestiti podnositelja. </w:t>
      </w:r>
    </w:p>
    <w:p w14:paraId="7159F923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>zaprimi zahtjev za pristup međunarodnoj informaciji, dužan je bez odgode, najkasnije u roku od 8 dana od dana zaprimanja zahtjeva, ustupiti zahtjev vlasniku informacije i o tome obavijestiti podnositelja.</w:t>
      </w:r>
    </w:p>
    <w:p w14:paraId="23B7ABFA" w14:textId="77777777" w:rsidR="00BF7C0E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D5DD3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lastRenderedPageBreak/>
        <w:t>Članak 13.</w:t>
      </w:r>
    </w:p>
    <w:p w14:paraId="2B1556D9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Rokovi za ostvarivanje prava na pristup informaciji iz članka 12. ovoga pravilnika mogu se produžiti do 15 dana ako se informacija mora tražiti izvan sjedišta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BB0265">
        <w:rPr>
          <w:rFonts w:ascii="Times New Roman" w:hAnsi="Times New Roman" w:cs="Times New Roman"/>
          <w:sz w:val="24"/>
          <w:szCs w:val="24"/>
        </w:rPr>
        <w:t xml:space="preserve">, ako se jednim zahtjevom traži veći broj različitih informacija ili ako je to nužno da bi se osigurala potpunost i točnost tražene informacije. </w:t>
      </w:r>
    </w:p>
    <w:p w14:paraId="6CB18B96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O produženju rokova u slučajevima iz stavka 1. ovoga članka, kao i o razlozima zbog kojih se rok produžava, podnositelj zahtjeva mora biti obaviješten bez odgode, a najkasnije u roku od 8 dana. </w:t>
      </w:r>
    </w:p>
    <w:p w14:paraId="7244E1A4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913D00" w14:textId="77777777" w:rsidR="00BF7C0E" w:rsidRPr="00682D67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t>Naknada za pristup informacijama</w:t>
      </w:r>
    </w:p>
    <w:p w14:paraId="79DDFC8B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14.</w:t>
      </w:r>
    </w:p>
    <w:p w14:paraId="542E4EA4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 xml:space="preserve">ima pravo na naknadu stvarnih materijalnih troškova od korisnika u vezi s pružanjem i dostavom tražene informacije (poštarina, preslike i sl.). </w:t>
      </w:r>
    </w:p>
    <w:p w14:paraId="0F8BC405" w14:textId="77777777" w:rsidR="00BF7C0E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FEBB081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B0265">
        <w:rPr>
          <w:rFonts w:ascii="Times New Roman" w:hAnsi="Times New Roman" w:cs="Times New Roman"/>
          <w:b/>
          <w:sz w:val="24"/>
          <w:szCs w:val="24"/>
        </w:rPr>
        <w:t>RJEŠAVANJE O ZAHTJEVU</w:t>
      </w:r>
    </w:p>
    <w:p w14:paraId="0FDF4A04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272664" w14:textId="77777777" w:rsidR="00BF7C0E" w:rsidRPr="00682D67" w:rsidRDefault="00BF7C0E" w:rsidP="00BF7C0E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6CF880E0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15.</w:t>
      </w:r>
    </w:p>
    <w:p w14:paraId="1474F435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O prihvaćanju zahtjeva za pristup informaciji ne donosi se posebno rješenje, već službenik za informiranje sastavlja službenu bilješku.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BB0265">
        <w:rPr>
          <w:rFonts w:ascii="Times New Roman" w:hAnsi="Times New Roman" w:cs="Times New Roman"/>
          <w:sz w:val="24"/>
          <w:szCs w:val="24"/>
        </w:rPr>
        <w:t xml:space="preserve"> će bez odgode, pisanim putem, obavijestiti podnositelja zahtjeva: </w:t>
      </w:r>
    </w:p>
    <w:p w14:paraId="65C95F35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1. da mu je omogućen pristup traženoj informaciji </w:t>
      </w:r>
    </w:p>
    <w:p w14:paraId="795658CE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2. da mu je pristup istoj informaciji već omogućen, a nije protekao rok od 90 dana od podnošenja prethodnog zahtjeva </w:t>
      </w:r>
    </w:p>
    <w:p w14:paraId="0099CDE7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3. da je informacija objavljena </w:t>
      </w:r>
    </w:p>
    <w:p w14:paraId="277CBC29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4. da je dostupnost informacija iz sudskih, upravnih i drugih, na zakonu utemeljenih postupaka, utvrđena propisom. </w:t>
      </w:r>
    </w:p>
    <w:p w14:paraId="774B2EEF" w14:textId="77777777" w:rsidR="00BF7C0E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47B74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U navedenim slučajevima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 xml:space="preserve">obvezno donosi obavijest. </w:t>
      </w:r>
    </w:p>
    <w:p w14:paraId="6D5E6BEE" w14:textId="77777777" w:rsidR="00C25FE7" w:rsidRDefault="00C25FE7" w:rsidP="00BF7C0E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610CD4F" w14:textId="3ADDE31C" w:rsidR="00BF7C0E" w:rsidRPr="00682D67" w:rsidRDefault="00BF7C0E" w:rsidP="00BF7C0E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t>Prvostupanjsko rješenje</w:t>
      </w:r>
    </w:p>
    <w:p w14:paraId="3DA12412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16.</w:t>
      </w:r>
    </w:p>
    <w:p w14:paraId="69F18E3E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Službenik za informiranje donosi pozitivno rješenje kojim se udovoljava zahtjevu i omogućuje pristup traženoj informaciji u slučajevima iz članka 23. stavka 3. Zakona. </w:t>
      </w:r>
    </w:p>
    <w:p w14:paraId="72EADA34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Rješenje o odbijanju zahtjeva donijet će se: </w:t>
      </w:r>
    </w:p>
    <w:p w14:paraId="36C1FC7F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1) u slučajevima ograničavanja prava na pristup informacijama iz članka 15. stavka 2. i 3. Zakona </w:t>
      </w:r>
    </w:p>
    <w:p w14:paraId="4B005480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2) ako korisnik zatraži dopunu ili ispravak već pružene informacije, a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BB0265">
        <w:rPr>
          <w:rFonts w:ascii="Times New Roman" w:hAnsi="Times New Roman" w:cs="Times New Roman"/>
          <w:sz w:val="24"/>
          <w:szCs w:val="24"/>
        </w:rPr>
        <w:t xml:space="preserve"> smatra da nema osnove za dopunu ili ispravak dane informacije </w:t>
      </w:r>
    </w:p>
    <w:p w14:paraId="66B68D76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3) ako korisnik traži informaciju koja se ne smatra informacijom u smislu članka 5. stavka 1. točke 3. Zakona.</w:t>
      </w:r>
    </w:p>
    <w:p w14:paraId="045DD557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B0265">
        <w:rPr>
          <w:rFonts w:ascii="Times New Roman" w:hAnsi="Times New Roman" w:cs="Times New Roman"/>
          <w:sz w:val="24"/>
          <w:szCs w:val="24"/>
        </w:rPr>
        <w:t xml:space="preserve">Rješenje o odbacivanju zahtjeva donijet će se: </w:t>
      </w:r>
    </w:p>
    <w:p w14:paraId="1ECE2C8B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1) kada je zahtjev nerazumljiv i nepotpun u smislu članka 20. stavka 2. Zakona </w:t>
      </w:r>
    </w:p>
    <w:p w14:paraId="668FA457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lastRenderedPageBreak/>
        <w:t xml:space="preserve">2) kada tijelo javne vlasti ne posjeduje informaciju i nema saznanja gdje se informacija nalazi, u smislu članka 23. stavka 4. Zakona. </w:t>
      </w:r>
    </w:p>
    <w:p w14:paraId="2FA08143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8BB125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17.</w:t>
      </w:r>
    </w:p>
    <w:p w14:paraId="7917AF0E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Prvostupanjsko rješenje o odbijanju ili odbacivanju zahtjeva donosi službenik za informiranje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0265">
        <w:rPr>
          <w:rFonts w:ascii="Times New Roman" w:hAnsi="Times New Roman" w:cs="Times New Roman"/>
          <w:sz w:val="24"/>
          <w:szCs w:val="24"/>
        </w:rPr>
        <w:t xml:space="preserve">  Prvostupanjsko rješenje izrađuje se u skladu s odredbama Zakona o općem upravnom postupku. </w:t>
      </w:r>
    </w:p>
    <w:p w14:paraId="1CA3AB64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F2E62E" w14:textId="77777777" w:rsidR="00BF7C0E" w:rsidRPr="00682D67" w:rsidRDefault="00BF7C0E" w:rsidP="00BF7C0E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t>Žalba i upravni spor</w:t>
      </w:r>
    </w:p>
    <w:p w14:paraId="7A755E28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18.</w:t>
      </w:r>
    </w:p>
    <w:p w14:paraId="03AA1082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Protiv rješenja iz članka 16. ovoga pravilnika podnositelj zahtjeva može podnijeti žalbu drugostupanjskom tijelu u roku od 15 dana od dana dostavljanja rješenja. </w:t>
      </w:r>
    </w:p>
    <w:p w14:paraId="2E47F4F7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Podnositelj zahtjeva može podnijeti žalbu i kada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BB0265">
        <w:rPr>
          <w:rFonts w:ascii="Times New Roman" w:hAnsi="Times New Roman" w:cs="Times New Roman"/>
          <w:sz w:val="24"/>
          <w:szCs w:val="24"/>
        </w:rPr>
        <w:t xml:space="preserve"> u propisanom roku ne odluči o zahtjevu za pristup informaciji. </w:t>
      </w:r>
    </w:p>
    <w:p w14:paraId="198D61E1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</w:t>
      </w:r>
      <w:r w:rsidRPr="00BB0265">
        <w:rPr>
          <w:rFonts w:ascii="Times New Roman" w:hAnsi="Times New Roman" w:cs="Times New Roman"/>
          <w:sz w:val="24"/>
          <w:szCs w:val="24"/>
        </w:rPr>
        <w:t xml:space="preserve"> će žalbu zajedno sa spisom predmeta, bez odgode, dostaviti Povjereniku za informiranje koji je dužan rješenje o žalbi donijeti i dostaviti stranci, preko prvostupanjskog tijela, najkasnije u roku od 30 dana od dana predaje žalbe. </w:t>
      </w:r>
    </w:p>
    <w:p w14:paraId="5FF0A66A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2D1AC2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19.</w:t>
      </w:r>
    </w:p>
    <w:p w14:paraId="13684DAF" w14:textId="77777777" w:rsidR="00BF7C0E" w:rsidRPr="00BB0265" w:rsidRDefault="00BF7C0E" w:rsidP="00BF7C0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</w:t>
      </w:r>
      <w:r w:rsidRPr="00BB0265">
        <w:rPr>
          <w:rFonts w:ascii="Times New Roman" w:hAnsi="Times New Roman" w:cs="Times New Roman"/>
          <w:sz w:val="24"/>
          <w:szCs w:val="24"/>
        </w:rPr>
        <w:t xml:space="preserve"> je dužan Povjereniku za informiranje kao drugostupanjskom tijelu u postupku po žalbi o ograničenju informacijama u slučajevima iz članka 16. Zakona omogućiti uvid u informacije koje su predmet postupka.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BB0265">
        <w:rPr>
          <w:rFonts w:ascii="Times New Roman" w:hAnsi="Times New Roman" w:cs="Times New Roman"/>
          <w:sz w:val="24"/>
          <w:szCs w:val="24"/>
        </w:rPr>
        <w:t xml:space="preserve"> može pokrenuti upravni spor u skladu s člankom 26. stavkom 2. Zakona.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265">
        <w:rPr>
          <w:rFonts w:ascii="Times New Roman" w:hAnsi="Times New Roman" w:cs="Times New Roman"/>
          <w:sz w:val="24"/>
          <w:szCs w:val="24"/>
        </w:rPr>
        <w:t xml:space="preserve">U postupku po tužbi u upravnom sporu o ograničenju informacija u slučajevima iz članka 15. stavka 2. i 3. Zakona, Zavod je dužan nadležnom sudu omogućiti uvid u informacije koje su predmet postupka. </w:t>
      </w:r>
    </w:p>
    <w:p w14:paraId="2378F7CF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C793BE" w14:textId="77777777" w:rsidR="00BF7C0E" w:rsidRPr="00682D67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t>PONOVNA UPORABA INFORMACIJE</w:t>
      </w:r>
    </w:p>
    <w:p w14:paraId="6D7BCE2A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A1220F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20.</w:t>
      </w:r>
    </w:p>
    <w:p w14:paraId="5DA47C94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Ponovna uporaba znači uporabu informacija tijela javne vlasti od fizičkih ili pravnih osoba u komercijalne ili nekomercijalne svrhe, drukčije od izvorne svrhe, u okviru javnog posla za koji su te informacije izrađene. Razmjena informacija između tijela javne vlasti radi obavljanja poslova iz njihovog djelokruga ne znači ponovnu uporabu. </w:t>
      </w:r>
    </w:p>
    <w:p w14:paraId="0A4C1F86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Svaki korisnik ima pravo na ponovnu uporabu informacija u komercijalne ili nekomercijalne svrhe, u skladu s odredbama Zakona. </w:t>
      </w:r>
    </w:p>
    <w:p w14:paraId="2561FE6B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Radi ponovne uporabe informacija, tijelo javne vlasti učinit će svoje informacije dostupnima u elektroničkom obliku kad je to moguće i primjereno.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BB0265">
        <w:rPr>
          <w:rFonts w:ascii="Times New Roman" w:hAnsi="Times New Roman" w:cs="Times New Roman"/>
          <w:sz w:val="24"/>
          <w:szCs w:val="24"/>
        </w:rPr>
        <w:t>nema obvezu osigurati pretvorbu informacija iz jednog oblika u drugi niti osigurati uporabu dijela informacije te nema obvezu obnavljati (ažurirati, nadograđivati, nastaviti stvarati) određenu informaciju samo radi ponovne uporabe.</w:t>
      </w:r>
    </w:p>
    <w:p w14:paraId="3B6A2530" w14:textId="77777777" w:rsidR="00BF7C0E" w:rsidRPr="00BB0265" w:rsidRDefault="00BF7C0E" w:rsidP="00BF7C0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Zahtjev za ponovnu uporabu informacija, rokovi i rješenja propisani su odredbama članaka 28. do 34. Zakona.</w:t>
      </w:r>
    </w:p>
    <w:p w14:paraId="722185DD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1970EA" w14:textId="77777777" w:rsidR="00BF7C0E" w:rsidRPr="00682D67" w:rsidRDefault="00BF7C0E" w:rsidP="00BF7C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82D67">
        <w:rPr>
          <w:rFonts w:ascii="Times New Roman" w:hAnsi="Times New Roman" w:cs="Times New Roman"/>
          <w:b/>
          <w:sz w:val="24"/>
          <w:szCs w:val="24"/>
        </w:rPr>
        <w:lastRenderedPageBreak/>
        <w:t>ZAVRŠNE ODREDBE</w:t>
      </w:r>
    </w:p>
    <w:p w14:paraId="6A0D7DC6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9EFAAF" w14:textId="77777777" w:rsidR="00BF7C0E" w:rsidRPr="00BB0265" w:rsidRDefault="00BF7C0E" w:rsidP="00BF7C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>Članak 21.</w:t>
      </w:r>
    </w:p>
    <w:p w14:paraId="4803D8AD" w14:textId="77777777" w:rsidR="00BF7C0E" w:rsidRDefault="00BF7C0E" w:rsidP="00BF7C0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Ovaj Pravilnik stupa na snagu danom  donošenja.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69C3B2A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969DB0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2C4434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413B81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94C20B" w14:textId="77777777" w:rsidR="00BF7C0E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E4F557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Ravnateljica</w:t>
      </w:r>
      <w:r w:rsidRPr="00BB0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4E02C" w14:textId="77777777" w:rsidR="00BF7C0E" w:rsidRPr="00BB0265" w:rsidRDefault="00BF7C0E" w:rsidP="00BF7C0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0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Dragica Glad Dožaić,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</w:p>
    <w:p w14:paraId="2FD41B76" w14:textId="77777777" w:rsidR="00E347BD" w:rsidRPr="00E347BD" w:rsidRDefault="00E347BD" w:rsidP="00E347BD">
      <w:pPr>
        <w:spacing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2D0EBA84" w14:textId="30A5867D" w:rsidR="00CA0E32" w:rsidRPr="00CA0E32" w:rsidRDefault="00CA0E32" w:rsidP="00CA0E32">
      <w:pPr>
        <w:spacing w:line="360" w:lineRule="auto"/>
        <w:jc w:val="right"/>
      </w:pPr>
    </w:p>
    <w:sectPr w:rsidR="00CA0E32" w:rsidRPr="00CA0E32" w:rsidSect="000329CC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C651" w14:textId="77777777" w:rsidR="00EE68CD" w:rsidRDefault="00EE68CD" w:rsidP="00032DFD">
      <w:r>
        <w:separator/>
      </w:r>
    </w:p>
  </w:endnote>
  <w:endnote w:type="continuationSeparator" w:id="0">
    <w:p w14:paraId="25DF5E37" w14:textId="77777777" w:rsidR="00EE68CD" w:rsidRDefault="00EE68CD" w:rsidP="000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A437" w14:textId="77777777" w:rsidR="00EE68CD" w:rsidRDefault="00EE68CD" w:rsidP="00032DFD">
      <w:r>
        <w:separator/>
      </w:r>
    </w:p>
  </w:footnote>
  <w:footnote w:type="continuationSeparator" w:id="0">
    <w:p w14:paraId="6061BF00" w14:textId="77777777" w:rsidR="00EE68CD" w:rsidRDefault="00EE68CD" w:rsidP="0003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2D4E" w14:textId="2C836C5E" w:rsidR="000329CC" w:rsidRDefault="000329CC" w:rsidP="000329CC">
    <w:pPr>
      <w:pStyle w:val="Zaglavlje"/>
      <w:pBdr>
        <w:bottom w:val="single" w:sz="4" w:space="1" w:color="D9D9D9" w:themeColor="background1" w:themeShade="D9"/>
      </w:pBdr>
      <w:rPr>
        <w:b/>
        <w:bCs/>
      </w:rPr>
    </w:pPr>
    <w:r>
      <w:rPr>
        <w:b/>
        <w:bCs/>
        <w:noProof/>
      </w:rPr>
      <w:drawing>
        <wp:inline distT="0" distB="0" distL="0" distR="0" wp14:anchorId="48E1156F" wp14:editId="23DEC92F">
          <wp:extent cx="2142744" cy="816864"/>
          <wp:effectExtent l="0" t="0" r="0" b="2540"/>
          <wp:docPr id="1100775455" name="Slika 7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75455" name="Slika 7" descr="Slika na kojoj se prikazuje tekst, Font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44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9A79" w14:textId="22077214" w:rsidR="005B3AA8" w:rsidRPr="003369D7" w:rsidRDefault="005B3AA8" w:rsidP="003369D7">
    <w:pPr>
      <w:pStyle w:val="Zaglavlj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7C48"/>
    <w:multiLevelType w:val="hybridMultilevel"/>
    <w:tmpl w:val="D48E0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90972"/>
    <w:multiLevelType w:val="hybridMultilevel"/>
    <w:tmpl w:val="79D2D3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973F6"/>
    <w:multiLevelType w:val="hybridMultilevel"/>
    <w:tmpl w:val="F9BC6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36689"/>
    <w:multiLevelType w:val="multilevel"/>
    <w:tmpl w:val="D788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663739">
    <w:abstractNumId w:val="2"/>
  </w:num>
  <w:num w:numId="2" w16cid:durableId="254747343">
    <w:abstractNumId w:val="3"/>
  </w:num>
  <w:num w:numId="3" w16cid:durableId="132910362">
    <w:abstractNumId w:val="2"/>
  </w:num>
  <w:num w:numId="4" w16cid:durableId="2022245092">
    <w:abstractNumId w:val="1"/>
  </w:num>
  <w:num w:numId="5" w16cid:durableId="98003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FD"/>
    <w:rsid w:val="000329CC"/>
    <w:rsid w:val="00032DFD"/>
    <w:rsid w:val="00040B18"/>
    <w:rsid w:val="00066041"/>
    <w:rsid w:val="00084E4F"/>
    <w:rsid w:val="000B4DBD"/>
    <w:rsid w:val="000F00AA"/>
    <w:rsid w:val="00112512"/>
    <w:rsid w:val="00116B25"/>
    <w:rsid w:val="00132CE6"/>
    <w:rsid w:val="00181281"/>
    <w:rsid w:val="001C58D3"/>
    <w:rsid w:val="001D0391"/>
    <w:rsid w:val="001D1AD8"/>
    <w:rsid w:val="001E6EB9"/>
    <w:rsid w:val="001F3B6C"/>
    <w:rsid w:val="002139D0"/>
    <w:rsid w:val="00257C4B"/>
    <w:rsid w:val="002B5F5D"/>
    <w:rsid w:val="002D21B2"/>
    <w:rsid w:val="00322166"/>
    <w:rsid w:val="003369D7"/>
    <w:rsid w:val="003403D0"/>
    <w:rsid w:val="00351ACA"/>
    <w:rsid w:val="003813B5"/>
    <w:rsid w:val="00384324"/>
    <w:rsid w:val="00396103"/>
    <w:rsid w:val="003C462F"/>
    <w:rsid w:val="003C5B01"/>
    <w:rsid w:val="003F71E9"/>
    <w:rsid w:val="00416083"/>
    <w:rsid w:val="00455F06"/>
    <w:rsid w:val="004636FD"/>
    <w:rsid w:val="00487DC7"/>
    <w:rsid w:val="004F477B"/>
    <w:rsid w:val="005B3AA8"/>
    <w:rsid w:val="005C1711"/>
    <w:rsid w:val="005C5EB8"/>
    <w:rsid w:val="005D6E20"/>
    <w:rsid w:val="005F2B35"/>
    <w:rsid w:val="0060025A"/>
    <w:rsid w:val="006147F6"/>
    <w:rsid w:val="006225BC"/>
    <w:rsid w:val="006239F1"/>
    <w:rsid w:val="00645D11"/>
    <w:rsid w:val="0064724D"/>
    <w:rsid w:val="00676F72"/>
    <w:rsid w:val="00695FFD"/>
    <w:rsid w:val="006A5E36"/>
    <w:rsid w:val="006B6478"/>
    <w:rsid w:val="006D584E"/>
    <w:rsid w:val="00706BF1"/>
    <w:rsid w:val="00771AA5"/>
    <w:rsid w:val="00782FA2"/>
    <w:rsid w:val="00785EA4"/>
    <w:rsid w:val="007A6760"/>
    <w:rsid w:val="007E2C8E"/>
    <w:rsid w:val="007F2C47"/>
    <w:rsid w:val="00883217"/>
    <w:rsid w:val="008A74C6"/>
    <w:rsid w:val="008C3CAC"/>
    <w:rsid w:val="008D5C63"/>
    <w:rsid w:val="008F552F"/>
    <w:rsid w:val="00932A58"/>
    <w:rsid w:val="00933AA8"/>
    <w:rsid w:val="00934F74"/>
    <w:rsid w:val="009770DE"/>
    <w:rsid w:val="0099212E"/>
    <w:rsid w:val="009D59B6"/>
    <w:rsid w:val="009F5317"/>
    <w:rsid w:val="009F788B"/>
    <w:rsid w:val="00A11384"/>
    <w:rsid w:val="00A1787E"/>
    <w:rsid w:val="00A27106"/>
    <w:rsid w:val="00A31EFF"/>
    <w:rsid w:val="00A72236"/>
    <w:rsid w:val="00A94D5E"/>
    <w:rsid w:val="00AB4721"/>
    <w:rsid w:val="00AC45D1"/>
    <w:rsid w:val="00AD6C7B"/>
    <w:rsid w:val="00B01FFE"/>
    <w:rsid w:val="00B02E2F"/>
    <w:rsid w:val="00B52C90"/>
    <w:rsid w:val="00B62DC7"/>
    <w:rsid w:val="00B83423"/>
    <w:rsid w:val="00B85C3D"/>
    <w:rsid w:val="00BD1A60"/>
    <w:rsid w:val="00BD3505"/>
    <w:rsid w:val="00BF7C0E"/>
    <w:rsid w:val="00C05642"/>
    <w:rsid w:val="00C2093E"/>
    <w:rsid w:val="00C25FE7"/>
    <w:rsid w:val="00C607D1"/>
    <w:rsid w:val="00C902F6"/>
    <w:rsid w:val="00CA0E32"/>
    <w:rsid w:val="00CC78D9"/>
    <w:rsid w:val="00CD3C04"/>
    <w:rsid w:val="00CD7658"/>
    <w:rsid w:val="00D45AFB"/>
    <w:rsid w:val="00D73D82"/>
    <w:rsid w:val="00D74138"/>
    <w:rsid w:val="00DB14B0"/>
    <w:rsid w:val="00DE660A"/>
    <w:rsid w:val="00E056D1"/>
    <w:rsid w:val="00E328CE"/>
    <w:rsid w:val="00E347BD"/>
    <w:rsid w:val="00E5543B"/>
    <w:rsid w:val="00E71A34"/>
    <w:rsid w:val="00EA27A3"/>
    <w:rsid w:val="00EA3D0B"/>
    <w:rsid w:val="00ED4A1C"/>
    <w:rsid w:val="00EE68CD"/>
    <w:rsid w:val="00F23A93"/>
    <w:rsid w:val="00F56AEA"/>
    <w:rsid w:val="00F60D20"/>
    <w:rsid w:val="00F70696"/>
    <w:rsid w:val="00F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1BEF"/>
  <w15:chartTrackingRefBased/>
  <w15:docId w15:val="{3300321A-3C43-4FB8-B9B7-18171843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32D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D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D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D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D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D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D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D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D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D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D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D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D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D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D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2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3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D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32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2D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32D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2D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32D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D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2DF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32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032DFD"/>
  </w:style>
  <w:style w:type="paragraph" w:styleId="Podnoje">
    <w:name w:val="footer"/>
    <w:basedOn w:val="Normal"/>
    <w:link w:val="PodnojeChar"/>
    <w:uiPriority w:val="99"/>
    <w:unhideWhenUsed/>
    <w:rsid w:val="00032D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032DFD"/>
  </w:style>
  <w:style w:type="character" w:styleId="Hiperveza">
    <w:name w:val="Hyperlink"/>
    <w:basedOn w:val="Zadanifontodlomka"/>
    <w:uiPriority w:val="99"/>
    <w:unhideWhenUsed/>
    <w:rsid w:val="005B3AA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AA8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7F2C47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BF7C0E"/>
    <w:pPr>
      <w:spacing w:after="0" w:line="240" w:lineRule="auto"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FC84-5A77-42DD-9A43-6F11933D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Glad Dožaić</dc:creator>
  <cp:keywords/>
  <dc:description/>
  <cp:lastModifiedBy>Dragica Glad Dožaić</cp:lastModifiedBy>
  <cp:revision>2</cp:revision>
  <cp:lastPrinted>2025-04-30T09:32:00Z</cp:lastPrinted>
  <dcterms:created xsi:type="dcterms:W3CDTF">2025-08-14T11:45:00Z</dcterms:created>
  <dcterms:modified xsi:type="dcterms:W3CDTF">2025-08-14T11:45:00Z</dcterms:modified>
</cp:coreProperties>
</file>