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D9B3" w14:textId="357711A0" w:rsidR="00874409" w:rsidRDefault="00874409" w:rsidP="00874409">
      <w:pPr>
        <w:spacing w:before="100" w:beforeAutospacing="1" w:after="100" w:afterAutospacing="1" w:line="276" w:lineRule="auto"/>
        <w:rPr>
          <w:color w:val="333333"/>
        </w:rPr>
      </w:pPr>
      <w:r>
        <w:rPr>
          <w:color w:val="333333"/>
        </w:rPr>
        <w:t>Na temelju članka 24. Temeljnog kolektivnog ugovora za službenike i namještenike u javnim službama  (NN br. 56/22, 127/22, 58/23), članka 23. Statuta Centra za pružanje usluga u zajednici Delnice i suglasnosti Ministarstva rada, mirovinskoga sustava, obitelji i socijalne politike KLASA: 100-01/24-02/54</w:t>
      </w:r>
      <w:r>
        <w:rPr>
          <w:color w:val="333333"/>
        </w:rPr>
        <w:t>2</w:t>
      </w:r>
      <w:r>
        <w:rPr>
          <w:color w:val="333333"/>
        </w:rPr>
        <w:t xml:space="preserve">, URBROJ: 524-08-01-02/1-24-2, ravnateljica Centra </w:t>
      </w:r>
      <w:r>
        <w:rPr>
          <w:color w:val="333333"/>
        </w:rPr>
        <w:t>3. rujna</w:t>
      </w:r>
      <w:r>
        <w:rPr>
          <w:color w:val="333333"/>
        </w:rPr>
        <w:t xml:space="preserve"> 2025. objavljuje:                                            </w:t>
      </w:r>
    </w:p>
    <w:p w14:paraId="2EF68996" w14:textId="77777777" w:rsid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b/>
          <w:bCs/>
          <w:color w:val="333333"/>
        </w:rPr>
        <w:t>NATJEČAJ</w:t>
      </w:r>
      <w:r>
        <w:rPr>
          <w:color w:val="333333"/>
        </w:rPr>
        <w:t> </w:t>
      </w:r>
    </w:p>
    <w:p w14:paraId="702AECCC" w14:textId="77777777" w:rsidR="00874409" w:rsidRP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za radno mjesto </w:t>
      </w:r>
      <w:r w:rsidRPr="00874409">
        <w:rPr>
          <w:b/>
          <w:bCs/>
          <w:color w:val="333333"/>
        </w:rPr>
        <w:t>zdravstveni radnik u sustavu socijalne skrbi- stručni radnik II. vrste- fizioterapeut</w:t>
      </w:r>
      <w:r w:rsidRPr="00874409">
        <w:rPr>
          <w:color w:val="333333"/>
        </w:rPr>
        <w:t>– 1 izvršitelj/</w:t>
      </w:r>
      <w:proofErr w:type="spellStart"/>
      <w:r w:rsidRPr="00874409">
        <w:rPr>
          <w:color w:val="333333"/>
        </w:rPr>
        <w:t>ica</w:t>
      </w:r>
      <w:proofErr w:type="spellEnd"/>
      <w:r w:rsidRPr="00874409">
        <w:rPr>
          <w:color w:val="333333"/>
        </w:rPr>
        <w:t xml:space="preserve"> na neodređeno puno radno vrijeme </w:t>
      </w:r>
    </w:p>
    <w:p w14:paraId="39CB318A" w14:textId="77777777" w:rsidR="00874409" w:rsidRP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Uvjeti za prijem u radni odnos: </w:t>
      </w:r>
    </w:p>
    <w:p w14:paraId="43385678" w14:textId="77777777" w:rsidR="00874409" w:rsidRPr="00874409" w:rsidRDefault="00874409" w:rsidP="0087440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 xml:space="preserve">završen studij fizioterapije kojim se osiguranja visoka razina obrazovanja sukladno propisima iz područja visokog obrazovanja </w:t>
      </w:r>
    </w:p>
    <w:p w14:paraId="635A238A" w14:textId="77777777" w:rsidR="00874409" w:rsidRP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Posebni uvjeti:</w:t>
      </w:r>
    </w:p>
    <w:p w14:paraId="14125F32" w14:textId="77777777" w:rsidR="00874409" w:rsidRPr="00874409" w:rsidRDefault="00874409" w:rsidP="0087440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najmanje jedna (1) godina radnog iskustva u traženom zvanju i stupnju</w:t>
      </w:r>
    </w:p>
    <w:p w14:paraId="1FDAB085" w14:textId="77777777" w:rsidR="00874409" w:rsidRPr="00874409" w:rsidRDefault="00874409" w:rsidP="0087440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odobrenje za samostalan rad nadležne komore</w:t>
      </w:r>
    </w:p>
    <w:p w14:paraId="23B2B05D" w14:textId="77777777" w:rsidR="00874409" w:rsidRPr="00874409" w:rsidRDefault="00874409" w:rsidP="0087440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probni rad 3 (tri) mjeseca</w:t>
      </w:r>
    </w:p>
    <w:p w14:paraId="1924B5A8" w14:textId="77777777" w:rsidR="00874409" w:rsidRP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Protiv kandidata ne smije se voditi istražni ili kazneni postupak.</w:t>
      </w:r>
    </w:p>
    <w:p w14:paraId="3059A7A7" w14:textId="77777777" w:rsidR="00874409" w:rsidRP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 xml:space="preserve">Uz </w:t>
      </w:r>
      <w:r w:rsidRPr="00874409">
        <w:rPr>
          <w:b/>
          <w:bCs/>
          <w:color w:val="333333"/>
          <w:u w:val="single"/>
        </w:rPr>
        <w:t>vlastoručno potpisanu prijavu na natječaj</w:t>
      </w:r>
      <w:r w:rsidRPr="00874409">
        <w:rPr>
          <w:color w:val="333333"/>
        </w:rPr>
        <w:t xml:space="preserve"> potrebno je priložiti sljedeće:</w:t>
      </w:r>
    </w:p>
    <w:p w14:paraId="7A817F4A" w14:textId="77777777" w:rsidR="00874409" w:rsidRPr="00874409" w:rsidRDefault="00874409" w:rsidP="0087440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vlastoručno potpisanu zamolbu s numeriranim popisom priložene numerirane dokumentacije</w:t>
      </w:r>
    </w:p>
    <w:p w14:paraId="54FD40FA" w14:textId="77777777" w:rsidR="00874409" w:rsidRPr="00874409" w:rsidRDefault="00874409" w:rsidP="0087440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vlastoručno potpisan životopis</w:t>
      </w:r>
    </w:p>
    <w:p w14:paraId="12B2A3D8" w14:textId="77777777" w:rsidR="00874409" w:rsidRPr="00874409" w:rsidRDefault="00874409" w:rsidP="0087440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osobnu iskaznicu (preslik)</w:t>
      </w:r>
    </w:p>
    <w:p w14:paraId="6A4453F5" w14:textId="77777777" w:rsidR="00874409" w:rsidRPr="00874409" w:rsidRDefault="00874409" w:rsidP="0087440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domovnicu (preslik)</w:t>
      </w:r>
    </w:p>
    <w:p w14:paraId="5A55CA93" w14:textId="77777777" w:rsidR="00874409" w:rsidRPr="00874409" w:rsidRDefault="00874409" w:rsidP="0087440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dokaz o stečenoj stručnoj spremi (preslik diplome)</w:t>
      </w:r>
    </w:p>
    <w:p w14:paraId="28494AD0" w14:textId="77777777" w:rsidR="00874409" w:rsidRPr="00874409" w:rsidRDefault="00874409" w:rsidP="0087440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dokaz o odobrenju za samostalan rad (licenca) (preslik)</w:t>
      </w:r>
    </w:p>
    <w:p w14:paraId="1EC7C623" w14:textId="77777777" w:rsidR="00874409" w:rsidRPr="00874409" w:rsidRDefault="00874409" w:rsidP="0087440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uvjerenje o radnom stažu (potvrda o podacima evidentiranim u matičnoj evidenciji Hrvatskog zavoda za mirovinsko osiguranje), ne stariju od dana objave natječaja</w:t>
      </w:r>
    </w:p>
    <w:p w14:paraId="7108E582" w14:textId="77777777" w:rsidR="00874409" w:rsidRPr="00874409" w:rsidRDefault="00874409" w:rsidP="0087440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333333"/>
        </w:rPr>
      </w:pPr>
      <w:r w:rsidRPr="00874409">
        <w:rPr>
          <w:color w:val="333333"/>
        </w:rPr>
        <w:t>uvjerenje nadležnog suda o nekažnjavanju i da nije pokrenut kazneni postupak (ne starije od 30 dana) i</w:t>
      </w:r>
    </w:p>
    <w:p w14:paraId="58A90129" w14:textId="7C43973F" w:rsidR="00874409" w:rsidRPr="00874409" w:rsidRDefault="00874409" w:rsidP="0087440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color w:val="333333"/>
        </w:rPr>
      </w:pPr>
      <w:bookmarkStart w:id="0" w:name="_Hlk167541876"/>
      <w:r w:rsidRPr="00874409">
        <w:rPr>
          <w:color w:val="333333"/>
        </w:rPr>
        <w:t>vlastoručno potpisanu izjavu o poznavanju rada na računalu</w:t>
      </w:r>
      <w:bookmarkEnd w:id="0"/>
    </w:p>
    <w:p w14:paraId="5BBEA81B" w14:textId="22F2D383" w:rsid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>Isprave se prilažu u neovjerenoj preslici, a odabrani kandidat prije sklapanja ugovora o radu obvezan je predočiti dokumentaciju u izvorniku ili ovjerenoj preslici.</w:t>
      </w:r>
    </w:p>
    <w:p w14:paraId="3C43E8B4" w14:textId="77777777" w:rsid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lastRenderedPageBreak/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 Osobe koje se pozivaju na pravo prednosti sukladno članku 102. Zakona o hrvatskim braniteljima iz Domovinskog rata i članovima njihovih obitelji (NN br. 121/17, 98/19, 84/21, 156/23), članku 48.f Zakona o zaštiti vojnih i civilnih invalida rata (NN br. 33/92, 77/92, 27/93, 58/93, 2/94, 76/94, 108/95, 108/96, 82/01, 103/03 i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Kandidati koji se u prijavi pozivaju na pravo prednosti prilikom zapošljavanja u skladu s člankom 102. Zakona o hrvatskim braniteljima iz Domovinskog rata i članovima njihove obitelji (NN br. 121/17, 98/19, 84/21, 156/23) uz prijavu na natječaj dužni su osim dokaza o ispunjavanju traženih uvjeta priložiti i dokaze propisane člankom 102. stavak 1. Zakona o hrvatskim braniteljima iz Domovinskog rata i članovima njihove obitelji, a koji su objavljeni na web-stranici Ministarstva hrvatskih branitelja: </w:t>
      </w:r>
      <w:hyperlink r:id="rId7" w:history="1">
        <w:r>
          <w:rPr>
            <w:rStyle w:val="Hiperveza"/>
            <w:color w:val="0782C1"/>
          </w:rPr>
          <w:t>https://branitelji.gov.hr/zaposljavanje-843/843(https://branitelji.gov.hr/UserDocsImages//NG/12%20Prosinac/zapošljavanje//Popis%20Dokaza%20za%20ostvarivanje%20prava%20prednosti%20pri%20zapošljavanju.pdf)</w:t>
        </w:r>
      </w:hyperlink>
    </w:p>
    <w:p w14:paraId="14431384" w14:textId="77777777" w:rsid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 xml:space="preserve">Kandidat koji se poziva na pravo prednosti iz članka 9. Zakona o profesionalnoj rehabilitaciji i zapošljavanju osoba s invaliditetom dužan je uz prijavu na natječaj osim dokaza o ispunjavanju traženih uvjeta iz natječaja priložiti i dokaz o ispunjavanju uvjeta iz članka 9. st. 2. Zakona o profesionalnoj rehabilitaciji i zapošljavanju osoba s invaliditetom https:// www.zakon.hr/z/493/Zakon-o-profesionalnojrehabilitaciji-i-zapo%C5%A1ljavanju-osobas-invaliditetom. Kandidat koji se poziva na pravo prednosti iz članka 48. stavka 1. do 3. Zakona o civilnim stradalnicima iz Domovinskog rata dužan je uz prijavu na natječaj osim dokaza o ispunjavanju uvjeta iz natječaja priložiti i dokaze iz članka 49. citiranog Zakona. Poveznica na internetsku stranicu Ministarstva hrvatskih branitelja Republike Hrvatske: https://branitelji.gov.hr/zaposlavanje-843/843, a dodatne informacije i na sljedećoj poveznici: https://branitelji.gov.hr/UserDocsImages//dokumenti/Nikola//popis%20dokaza%20za%20ostvarivanje%20prava%20prednosti%20pri%20zapo%C5%A1ljavanju-%20 ZOHBDR%202021.pdf  </w:t>
      </w:r>
    </w:p>
    <w:p w14:paraId="6C50656C" w14:textId="77777777" w:rsid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>Kandidat koji se u prijavi na natječaj poziva na pravo prednosti prilikom zapošljavanja ima prednost u odnosu na ostale kandidate samo pod jednakim uvjetima. Podnošenjem prijave na natječaj kandidati/kandidatkinje su izričito suglasni i daju privolu Centru za pružanje usluga u zajednici Delnice, za prikupljanje i obradu osobnih podataka navedenih u prijavi na natječaj te dokumentaciji dostavljenoj s prijavom, u svrhu selekcijskog postupka sukladno propisima koji uređuju zaštitu osobnih podataka te Općom uredbom o zaštiti podataka (Sl. list EU L 119/1).</w:t>
      </w:r>
    </w:p>
    <w:p w14:paraId="634FE275" w14:textId="77777777" w:rsid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lastRenderedPageBreak/>
        <w:t>Za potrebe provjere podataka o osuđivanosti za kaznena djela i prekršaje iz članka 261. stavak 1. Zakona o socijalnoj skrbi  (Narodne novine broj 18/22) poslodavac će za odabranog kandidata po službenoj dužnosti pribaviti podatke prije potpisivanja ugovora o radu.</w:t>
      </w:r>
    </w:p>
    <w:p w14:paraId="0AAF9705" w14:textId="77777777" w:rsid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>Urednom prijavom smatra se prijava koja sadrži sve podatke i priloge navedene u javnom natječaju. Nepotpune i nepravovremene prijave neće se razmatrati.  Kandidati koji podnesu pravovremenu i urednu prijavu i ispunjavaju formalne uvjete iz natječaja mogu se pozvati na pisanu provjeru znanja, sposobnosti i vještina bitnih za obavljanje poslova radnog mjesta. Kandidati koji zadovolje na pisanoj provjeri znanja biti će pozvani na razgovor ( intervju). Ako kandidat ne pristupi testiranju ili razgovoru, smatra se da je povukao prijavu na natječaj. </w:t>
      </w:r>
    </w:p>
    <w:p w14:paraId="0D415F9B" w14:textId="77777777" w:rsidR="00874409" w:rsidRDefault="00874409" w:rsidP="00874409">
      <w:pPr>
        <w:spacing w:before="100" w:beforeAutospacing="1" w:after="100" w:afterAutospacing="1" w:line="276" w:lineRule="auto"/>
        <w:jc w:val="both"/>
        <w:rPr>
          <w:color w:val="333333"/>
        </w:rPr>
      </w:pPr>
      <w:r>
        <w:rPr>
          <w:color w:val="333333"/>
        </w:rPr>
        <w:t>Kandidati će o mjestu i vremenu testiranja biti obaviješteni na internetskoj stranici Centra za pružanje usluga u zajednici Delnice : ( </w:t>
      </w:r>
      <w:hyperlink r:id="rId8" w:history="1">
        <w:r>
          <w:rPr>
            <w:rStyle w:val="Hiperveza"/>
          </w:rPr>
          <w:t>https://cpuz-delnice.hr/</w:t>
        </w:r>
      </w:hyperlink>
      <w:r>
        <w:rPr>
          <w:color w:val="333333"/>
        </w:rPr>
        <w:t xml:space="preserve">  ). Prijave se podnose u roku od 8 dana od objave natječaja preporučenom poštom na adresu: Centar za pružanje usluga u zajednici Delnice, Kuti 6, 51300 Delnice s naznakom: »Natječaj za prijam u radni odnos«. </w:t>
      </w:r>
    </w:p>
    <w:p w14:paraId="1FFD670C" w14:textId="77777777" w:rsidR="00874409" w:rsidRDefault="00874409" w:rsidP="00874409">
      <w:pPr>
        <w:spacing w:before="100" w:beforeAutospacing="1" w:after="100" w:afterAutospacing="1" w:line="276" w:lineRule="auto"/>
        <w:jc w:val="both"/>
        <w:rPr>
          <w:rStyle w:val="normaltextrun"/>
          <w:rFonts w:eastAsiaTheme="majorEastAsia"/>
        </w:rPr>
      </w:pPr>
      <w:r>
        <w:rPr>
          <w:color w:val="333333"/>
        </w:rPr>
        <w:t>Po raspisanom natječaju ne mora se izabrati kandidata, a u tom slučaju ravnatelj donosi odluku o poništenju natječaja. Protiv odluke o poništenju natječaja nije dopušteno podnošenje pravnih lijekova. O rezultatima natječaja kandidati će biti obaviješteni putem web stranice Centra.</w:t>
      </w:r>
    </w:p>
    <w:p w14:paraId="5766F181" w14:textId="77777777" w:rsidR="00874409" w:rsidRDefault="00874409" w:rsidP="00874409">
      <w:pPr>
        <w:jc w:val="right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34BB9E8" w14:textId="77777777" w:rsidR="00874409" w:rsidRDefault="00874409" w:rsidP="00874409">
      <w:pPr>
        <w:jc w:val="right"/>
      </w:pPr>
      <w:r>
        <w:t>Centar za pružanje usluga u zajednici Delnice</w:t>
      </w:r>
    </w:p>
    <w:p w14:paraId="2B27BD2B" w14:textId="77777777" w:rsidR="00874409" w:rsidRDefault="00874409" w:rsidP="00874409">
      <w:pPr>
        <w:pStyle w:val="StandardWeb"/>
        <w:jc w:val="right"/>
        <w:rPr>
          <w:color w:val="000000"/>
          <w:sz w:val="27"/>
          <w:szCs w:val="27"/>
        </w:rPr>
      </w:pPr>
    </w:p>
    <w:p w14:paraId="2E90E3D4" w14:textId="77777777" w:rsidR="00874409" w:rsidRPr="00EA3D0B" w:rsidRDefault="00874409" w:rsidP="00874409">
      <w:pPr>
        <w:tabs>
          <w:tab w:val="left" w:pos="3660"/>
        </w:tabs>
        <w:spacing w:after="160" w:line="360" w:lineRule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D0EBA84" w14:textId="1BEDFFC1" w:rsidR="00CA0E32" w:rsidRPr="00CA0E32" w:rsidRDefault="00CA0E32" w:rsidP="00874409">
      <w:pPr>
        <w:spacing w:line="480" w:lineRule="auto"/>
      </w:pPr>
    </w:p>
    <w:sectPr w:rsidR="00CA0E32" w:rsidRPr="00CA0E32" w:rsidSect="000329CC">
      <w:head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089B" w14:textId="77777777" w:rsidR="0054039F" w:rsidRDefault="0054039F" w:rsidP="00032DFD">
      <w:r>
        <w:separator/>
      </w:r>
    </w:p>
  </w:endnote>
  <w:endnote w:type="continuationSeparator" w:id="0">
    <w:p w14:paraId="1722B465" w14:textId="77777777" w:rsidR="0054039F" w:rsidRDefault="0054039F" w:rsidP="000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8AE3" w14:textId="77777777" w:rsidR="0054039F" w:rsidRDefault="0054039F" w:rsidP="00032DFD">
      <w:r>
        <w:separator/>
      </w:r>
    </w:p>
  </w:footnote>
  <w:footnote w:type="continuationSeparator" w:id="0">
    <w:p w14:paraId="696C0380" w14:textId="77777777" w:rsidR="0054039F" w:rsidRDefault="0054039F" w:rsidP="0003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2D4E" w14:textId="2C836C5E" w:rsidR="000329CC" w:rsidRDefault="000329CC" w:rsidP="000329CC">
    <w:pPr>
      <w:pStyle w:val="Zaglavlje"/>
      <w:pBdr>
        <w:bottom w:val="single" w:sz="4" w:space="1" w:color="D9D9D9" w:themeColor="background1" w:themeShade="D9"/>
      </w:pBdr>
      <w:rPr>
        <w:b/>
        <w:bCs/>
      </w:rPr>
    </w:pPr>
    <w:r>
      <w:rPr>
        <w:b/>
        <w:bCs/>
        <w:noProof/>
      </w:rPr>
      <w:drawing>
        <wp:inline distT="0" distB="0" distL="0" distR="0" wp14:anchorId="48E1156F" wp14:editId="23DEC92F">
          <wp:extent cx="2142744" cy="816864"/>
          <wp:effectExtent l="0" t="0" r="0" b="2540"/>
          <wp:docPr id="1100775455" name="Slika 7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75455" name="Slika 7" descr="Slika na kojoj se prikazuje tekst, Font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44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9A79" w14:textId="22077214" w:rsidR="005B3AA8" w:rsidRPr="003369D7" w:rsidRDefault="005B3AA8" w:rsidP="003369D7">
    <w:pPr>
      <w:pStyle w:val="Zaglavlj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7C48"/>
    <w:multiLevelType w:val="hybridMultilevel"/>
    <w:tmpl w:val="D48E0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3E8C"/>
    <w:multiLevelType w:val="hybridMultilevel"/>
    <w:tmpl w:val="D5303456"/>
    <w:lvl w:ilvl="0" w:tplc="29786BB0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724B"/>
    <w:multiLevelType w:val="hybridMultilevel"/>
    <w:tmpl w:val="89BA4A7A"/>
    <w:lvl w:ilvl="0" w:tplc="D63A010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972"/>
    <w:multiLevelType w:val="hybridMultilevel"/>
    <w:tmpl w:val="79D2D3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973F6"/>
    <w:multiLevelType w:val="hybridMultilevel"/>
    <w:tmpl w:val="F9BC6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6689"/>
    <w:multiLevelType w:val="multilevel"/>
    <w:tmpl w:val="D788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663739">
    <w:abstractNumId w:val="4"/>
  </w:num>
  <w:num w:numId="2" w16cid:durableId="254747343">
    <w:abstractNumId w:val="5"/>
  </w:num>
  <w:num w:numId="3" w16cid:durableId="132910362">
    <w:abstractNumId w:val="4"/>
  </w:num>
  <w:num w:numId="4" w16cid:durableId="2022245092">
    <w:abstractNumId w:val="3"/>
  </w:num>
  <w:num w:numId="5" w16cid:durableId="980034444">
    <w:abstractNumId w:val="0"/>
  </w:num>
  <w:num w:numId="6" w16cid:durableId="1147166834">
    <w:abstractNumId w:val="1"/>
  </w:num>
  <w:num w:numId="7" w16cid:durableId="289825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FD"/>
    <w:rsid w:val="000329CC"/>
    <w:rsid w:val="00032DFD"/>
    <w:rsid w:val="00066041"/>
    <w:rsid w:val="00084E4F"/>
    <w:rsid w:val="000B4DBD"/>
    <w:rsid w:val="000F00AA"/>
    <w:rsid w:val="00112512"/>
    <w:rsid w:val="00116B25"/>
    <w:rsid w:val="001274B1"/>
    <w:rsid w:val="00132CE6"/>
    <w:rsid w:val="00181281"/>
    <w:rsid w:val="001C58D3"/>
    <w:rsid w:val="001D0391"/>
    <w:rsid w:val="001D1AD8"/>
    <w:rsid w:val="001E6EB9"/>
    <w:rsid w:val="001F3B6C"/>
    <w:rsid w:val="002139D0"/>
    <w:rsid w:val="00257C4B"/>
    <w:rsid w:val="002B5F5D"/>
    <w:rsid w:val="002D21B2"/>
    <w:rsid w:val="00322166"/>
    <w:rsid w:val="003369D7"/>
    <w:rsid w:val="003403D0"/>
    <w:rsid w:val="00351ACA"/>
    <w:rsid w:val="003813B5"/>
    <w:rsid w:val="00384324"/>
    <w:rsid w:val="00396103"/>
    <w:rsid w:val="003C462F"/>
    <w:rsid w:val="003C5B01"/>
    <w:rsid w:val="003F71E9"/>
    <w:rsid w:val="00416083"/>
    <w:rsid w:val="00455F06"/>
    <w:rsid w:val="004636FD"/>
    <w:rsid w:val="00487DC7"/>
    <w:rsid w:val="004F477B"/>
    <w:rsid w:val="0054039F"/>
    <w:rsid w:val="005B0CCF"/>
    <w:rsid w:val="005B3AA8"/>
    <w:rsid w:val="005C1711"/>
    <w:rsid w:val="005C5EB8"/>
    <w:rsid w:val="005D6E20"/>
    <w:rsid w:val="005F2B35"/>
    <w:rsid w:val="0060025A"/>
    <w:rsid w:val="006147F6"/>
    <w:rsid w:val="006225BC"/>
    <w:rsid w:val="006239F1"/>
    <w:rsid w:val="00645D11"/>
    <w:rsid w:val="0064724D"/>
    <w:rsid w:val="00676F72"/>
    <w:rsid w:val="00695FFD"/>
    <w:rsid w:val="006A5E36"/>
    <w:rsid w:val="006B6478"/>
    <w:rsid w:val="006D584E"/>
    <w:rsid w:val="00706BF1"/>
    <w:rsid w:val="00771AA5"/>
    <w:rsid w:val="00782FA2"/>
    <w:rsid w:val="00785EA4"/>
    <w:rsid w:val="007A6760"/>
    <w:rsid w:val="007E2C8E"/>
    <w:rsid w:val="007F2C47"/>
    <w:rsid w:val="00874409"/>
    <w:rsid w:val="00883217"/>
    <w:rsid w:val="008A74C6"/>
    <w:rsid w:val="008C3CAC"/>
    <w:rsid w:val="008D5C63"/>
    <w:rsid w:val="008F552F"/>
    <w:rsid w:val="00932A58"/>
    <w:rsid w:val="00933AA8"/>
    <w:rsid w:val="00934F74"/>
    <w:rsid w:val="009770DE"/>
    <w:rsid w:val="0099212E"/>
    <w:rsid w:val="009D59B6"/>
    <w:rsid w:val="009F5317"/>
    <w:rsid w:val="009F788B"/>
    <w:rsid w:val="00A11384"/>
    <w:rsid w:val="00A1787E"/>
    <w:rsid w:val="00A27106"/>
    <w:rsid w:val="00A31EFF"/>
    <w:rsid w:val="00A72236"/>
    <w:rsid w:val="00A94D5E"/>
    <w:rsid w:val="00AB4721"/>
    <w:rsid w:val="00AC45D1"/>
    <w:rsid w:val="00AD6C7B"/>
    <w:rsid w:val="00B01FFE"/>
    <w:rsid w:val="00B02E2F"/>
    <w:rsid w:val="00B52C90"/>
    <w:rsid w:val="00B62DC7"/>
    <w:rsid w:val="00B83423"/>
    <w:rsid w:val="00B85C3D"/>
    <w:rsid w:val="00BD1A60"/>
    <w:rsid w:val="00BD3505"/>
    <w:rsid w:val="00C05642"/>
    <w:rsid w:val="00C2093E"/>
    <w:rsid w:val="00C607D1"/>
    <w:rsid w:val="00C902F6"/>
    <w:rsid w:val="00CA0E32"/>
    <w:rsid w:val="00CC78D9"/>
    <w:rsid w:val="00CD3C04"/>
    <w:rsid w:val="00CD7658"/>
    <w:rsid w:val="00D45AFB"/>
    <w:rsid w:val="00D73D82"/>
    <w:rsid w:val="00D74138"/>
    <w:rsid w:val="00DB14B0"/>
    <w:rsid w:val="00DE660A"/>
    <w:rsid w:val="00E056D1"/>
    <w:rsid w:val="00E328CE"/>
    <w:rsid w:val="00E347BD"/>
    <w:rsid w:val="00E5543B"/>
    <w:rsid w:val="00E71A34"/>
    <w:rsid w:val="00E80338"/>
    <w:rsid w:val="00EA27A3"/>
    <w:rsid w:val="00EA3D0B"/>
    <w:rsid w:val="00ED4A1C"/>
    <w:rsid w:val="00F23A93"/>
    <w:rsid w:val="00F56AEA"/>
    <w:rsid w:val="00F60D20"/>
    <w:rsid w:val="00F70696"/>
    <w:rsid w:val="00F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1BEF"/>
  <w15:chartTrackingRefBased/>
  <w15:docId w15:val="{3300321A-3C43-4FB8-B9B7-18171843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32D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D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D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D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D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D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D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D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D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D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D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D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D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D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D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2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3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D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32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2D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32D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2D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32D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D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2DF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32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032DFD"/>
  </w:style>
  <w:style w:type="paragraph" w:styleId="Podnoje">
    <w:name w:val="footer"/>
    <w:basedOn w:val="Normal"/>
    <w:link w:val="PodnojeChar"/>
    <w:uiPriority w:val="99"/>
    <w:unhideWhenUsed/>
    <w:rsid w:val="00032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032DFD"/>
  </w:style>
  <w:style w:type="character" w:styleId="Hiperveza">
    <w:name w:val="Hyperlink"/>
    <w:basedOn w:val="Zadanifontodlomka"/>
    <w:uiPriority w:val="99"/>
    <w:unhideWhenUsed/>
    <w:rsid w:val="005B3AA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AA8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7F2C47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87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uz-delnic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(https:/branitelji.gov.hr/UserDocsImages/NG/12%20Prosinac/zapo%C5%A1ljavanje/Popis%20Dokaza%20za%20ostvarivanje%20prava%20prednosti%20pri%20zapo%C5%A1ljavanju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Glad Dožaić</dc:creator>
  <cp:keywords/>
  <dc:description/>
  <cp:lastModifiedBy>Dragica Glad Dožaić</cp:lastModifiedBy>
  <cp:revision>2</cp:revision>
  <cp:lastPrinted>2025-09-03T06:56:00Z</cp:lastPrinted>
  <dcterms:created xsi:type="dcterms:W3CDTF">2025-09-03T09:35:00Z</dcterms:created>
  <dcterms:modified xsi:type="dcterms:W3CDTF">2025-09-03T09:35:00Z</dcterms:modified>
</cp:coreProperties>
</file>