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0E12" w14:textId="1688D413" w:rsidR="00142414" w:rsidRDefault="00142414" w:rsidP="00142414">
      <w:pPr>
        <w:spacing w:before="100" w:beforeAutospacing="1" w:after="100" w:afterAutospacing="1" w:line="276" w:lineRule="auto"/>
        <w:rPr>
          <w:color w:val="333333"/>
        </w:rPr>
      </w:pPr>
      <w:r>
        <w:rPr>
          <w:color w:val="333333"/>
        </w:rPr>
        <w:t>Na temelju članka 24. Temeljnog kolektivnog ugovora za službenike i namještenike u javnim službama  (NN br. 56/22, 127/22, 58/23), članka 23. Statuta Centra za pružanje usluga u zajednici Delnice i suglasnosti Ministarstva rada, mirovinskoga sustava, obitelji i socijalne politike KLASA: 100-01/2</w:t>
      </w:r>
      <w:r w:rsidR="00F07A46">
        <w:rPr>
          <w:color w:val="333333"/>
        </w:rPr>
        <w:t>5</w:t>
      </w:r>
      <w:r>
        <w:rPr>
          <w:color w:val="333333"/>
        </w:rPr>
        <w:t>-02/</w:t>
      </w:r>
      <w:r w:rsidR="00F07A46">
        <w:rPr>
          <w:color w:val="333333"/>
        </w:rPr>
        <w:t>401</w:t>
      </w:r>
      <w:r>
        <w:rPr>
          <w:color w:val="333333"/>
        </w:rPr>
        <w:t>, URBROJ: 524-08-01-02/</w:t>
      </w:r>
      <w:r w:rsidR="00F07A46">
        <w:rPr>
          <w:color w:val="333333"/>
        </w:rPr>
        <w:t>3</w:t>
      </w:r>
      <w:r>
        <w:rPr>
          <w:color w:val="333333"/>
        </w:rPr>
        <w:t>-2</w:t>
      </w:r>
      <w:r w:rsidR="00F07A46">
        <w:rPr>
          <w:color w:val="333333"/>
        </w:rPr>
        <w:t>5</w:t>
      </w:r>
      <w:r>
        <w:rPr>
          <w:color w:val="333333"/>
        </w:rPr>
        <w:t xml:space="preserve">-2, ravnateljica Centra </w:t>
      </w:r>
      <w:r w:rsidR="0099193C">
        <w:rPr>
          <w:color w:val="333333"/>
        </w:rPr>
        <w:t>6. studenoga</w:t>
      </w:r>
      <w:r>
        <w:rPr>
          <w:color w:val="333333"/>
        </w:rPr>
        <w:t xml:space="preserve"> 2025. objavljuje:                                            </w:t>
      </w:r>
    </w:p>
    <w:p w14:paraId="539CD331" w14:textId="63FB48A1" w:rsidR="00E526F6" w:rsidRPr="00E526F6" w:rsidRDefault="00142414" w:rsidP="00E526F6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b/>
          <w:bCs/>
          <w:color w:val="333333"/>
        </w:rPr>
        <w:t>NATJEČAJ</w:t>
      </w:r>
      <w:r>
        <w:rPr>
          <w:color w:val="333333"/>
        </w:rPr>
        <w:t> </w:t>
      </w:r>
    </w:p>
    <w:p w14:paraId="425ED2B8" w14:textId="748F5FEB" w:rsidR="00E526F6" w:rsidRPr="00E526F6" w:rsidRDefault="00E526F6" w:rsidP="00E526F6">
      <w:pPr>
        <w:spacing w:before="100" w:beforeAutospacing="1" w:after="100" w:afterAutospacing="1"/>
        <w:jc w:val="both"/>
        <w:rPr>
          <w:color w:val="333333"/>
        </w:rPr>
      </w:pPr>
      <w:r w:rsidRPr="00E526F6">
        <w:rPr>
          <w:color w:val="333333"/>
        </w:rPr>
        <w:t>za radno mjesto </w:t>
      </w:r>
      <w:r w:rsidRPr="00E526F6">
        <w:rPr>
          <w:b/>
          <w:bCs/>
          <w:color w:val="333333"/>
        </w:rPr>
        <w:t>pomoćni radnik u kuhinji</w:t>
      </w:r>
      <w:r w:rsidRPr="00E526F6">
        <w:rPr>
          <w:color w:val="333333"/>
        </w:rPr>
        <w:t xml:space="preserve">– </w:t>
      </w:r>
      <w:r>
        <w:rPr>
          <w:color w:val="333333"/>
        </w:rPr>
        <w:t>1</w:t>
      </w:r>
      <w:r w:rsidRPr="00E526F6">
        <w:rPr>
          <w:color w:val="333333"/>
        </w:rPr>
        <w:t xml:space="preserve"> izvršitelj/</w:t>
      </w:r>
      <w:proofErr w:type="spellStart"/>
      <w:r w:rsidRPr="00E526F6">
        <w:rPr>
          <w:color w:val="333333"/>
        </w:rPr>
        <w:t>ic</w:t>
      </w:r>
      <w:r>
        <w:rPr>
          <w:color w:val="333333"/>
        </w:rPr>
        <w:t>a</w:t>
      </w:r>
      <w:proofErr w:type="spellEnd"/>
      <w:r w:rsidRPr="00E526F6">
        <w:rPr>
          <w:color w:val="333333"/>
        </w:rPr>
        <w:t xml:space="preserve"> na neodređeno puno radno vrijeme </w:t>
      </w:r>
    </w:p>
    <w:p w14:paraId="4AC6C777" w14:textId="77777777" w:rsidR="00E526F6" w:rsidRPr="00E526F6" w:rsidRDefault="00E526F6" w:rsidP="00E526F6">
      <w:pPr>
        <w:spacing w:before="100" w:beforeAutospacing="1" w:after="100" w:afterAutospacing="1"/>
        <w:jc w:val="both"/>
        <w:rPr>
          <w:color w:val="333333"/>
        </w:rPr>
      </w:pPr>
      <w:r w:rsidRPr="00E526F6">
        <w:rPr>
          <w:color w:val="333333"/>
        </w:rPr>
        <w:t>Uvjeti za prijem u radni odnos: </w:t>
      </w:r>
    </w:p>
    <w:p w14:paraId="46DF0C47" w14:textId="77777777" w:rsidR="00E526F6" w:rsidRPr="00E526F6" w:rsidRDefault="00E526F6" w:rsidP="00E526F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333333"/>
        </w:rPr>
      </w:pPr>
      <w:r w:rsidRPr="00E526F6">
        <w:rPr>
          <w:color w:val="333333"/>
        </w:rPr>
        <w:t>završeno osnovnoškolsko obrazovanje</w:t>
      </w:r>
    </w:p>
    <w:p w14:paraId="75E6D6C8" w14:textId="77777777" w:rsidR="00E526F6" w:rsidRPr="00E526F6" w:rsidRDefault="00E526F6" w:rsidP="00E526F6">
      <w:pPr>
        <w:spacing w:before="100" w:beforeAutospacing="1" w:after="100" w:afterAutospacing="1"/>
        <w:jc w:val="both"/>
        <w:rPr>
          <w:color w:val="333333"/>
        </w:rPr>
      </w:pPr>
      <w:r w:rsidRPr="00E526F6">
        <w:rPr>
          <w:color w:val="333333"/>
        </w:rPr>
        <w:t>Posebni uvjeti:</w:t>
      </w:r>
    </w:p>
    <w:p w14:paraId="33CAB270" w14:textId="77777777" w:rsidR="00E526F6" w:rsidRPr="00E526F6" w:rsidRDefault="00E526F6" w:rsidP="00E526F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333333"/>
        </w:rPr>
      </w:pPr>
      <w:r w:rsidRPr="00E526F6">
        <w:rPr>
          <w:color w:val="333333"/>
        </w:rPr>
        <w:t>probni rad 1 (jedan) mjesec</w:t>
      </w:r>
    </w:p>
    <w:p w14:paraId="022C4F3A" w14:textId="77777777" w:rsidR="00E526F6" w:rsidRPr="00E526F6" w:rsidRDefault="00E526F6" w:rsidP="00E526F6">
      <w:pPr>
        <w:spacing w:before="100" w:beforeAutospacing="1" w:after="100" w:afterAutospacing="1"/>
        <w:jc w:val="both"/>
        <w:rPr>
          <w:color w:val="333333"/>
        </w:rPr>
      </w:pPr>
      <w:r w:rsidRPr="00E526F6">
        <w:rPr>
          <w:color w:val="333333"/>
        </w:rPr>
        <w:t>Protiv kandidata ne smije se voditi istražni ili kazneni postupak.</w:t>
      </w:r>
    </w:p>
    <w:p w14:paraId="78E8240E" w14:textId="77777777" w:rsidR="00E526F6" w:rsidRPr="00E526F6" w:rsidRDefault="00E526F6" w:rsidP="00E526F6">
      <w:pPr>
        <w:spacing w:before="100" w:beforeAutospacing="1" w:after="100" w:afterAutospacing="1"/>
        <w:jc w:val="both"/>
        <w:rPr>
          <w:color w:val="333333"/>
        </w:rPr>
      </w:pPr>
      <w:r w:rsidRPr="00E526F6">
        <w:rPr>
          <w:color w:val="333333"/>
        </w:rPr>
        <w:t xml:space="preserve">Uz </w:t>
      </w:r>
      <w:r w:rsidRPr="00E526F6">
        <w:rPr>
          <w:color w:val="333333"/>
          <w:u w:val="single"/>
        </w:rPr>
        <w:t>vlastoručno potpisanu prijavu na natječaj</w:t>
      </w:r>
      <w:r w:rsidRPr="00E526F6">
        <w:rPr>
          <w:color w:val="333333"/>
        </w:rPr>
        <w:t xml:space="preserve"> potrebno je priložiti sljedeće:</w:t>
      </w:r>
    </w:p>
    <w:p w14:paraId="7CBC31EF" w14:textId="77777777" w:rsidR="00E526F6" w:rsidRPr="00E526F6" w:rsidRDefault="00E526F6" w:rsidP="00E526F6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333333"/>
        </w:rPr>
      </w:pPr>
      <w:r w:rsidRPr="00E526F6">
        <w:rPr>
          <w:color w:val="333333"/>
        </w:rPr>
        <w:t>vlastoručno potpisanu zamolbu s numeriranim popisom priložene numerirane dokumentacije</w:t>
      </w:r>
    </w:p>
    <w:p w14:paraId="5AD4908A" w14:textId="77777777" w:rsidR="00E526F6" w:rsidRPr="00E526F6" w:rsidRDefault="00E526F6" w:rsidP="00E526F6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333333"/>
        </w:rPr>
      </w:pPr>
      <w:r w:rsidRPr="00E526F6">
        <w:rPr>
          <w:color w:val="333333"/>
        </w:rPr>
        <w:t>vlastoručno potpisan životopis</w:t>
      </w:r>
    </w:p>
    <w:p w14:paraId="27B9DB92" w14:textId="77777777" w:rsidR="00E526F6" w:rsidRPr="00E526F6" w:rsidRDefault="00E526F6" w:rsidP="00E526F6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333333"/>
        </w:rPr>
      </w:pPr>
      <w:r w:rsidRPr="00E526F6">
        <w:rPr>
          <w:color w:val="333333"/>
        </w:rPr>
        <w:t>osobnu iskaznicu (preslik)</w:t>
      </w:r>
    </w:p>
    <w:p w14:paraId="202936EC" w14:textId="77777777" w:rsidR="00E526F6" w:rsidRPr="00E526F6" w:rsidRDefault="00E526F6" w:rsidP="00E526F6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333333"/>
        </w:rPr>
      </w:pPr>
      <w:r w:rsidRPr="00E526F6">
        <w:rPr>
          <w:color w:val="333333"/>
        </w:rPr>
        <w:t>domovnicu (preslik)</w:t>
      </w:r>
    </w:p>
    <w:p w14:paraId="682CCF21" w14:textId="77777777" w:rsidR="00E526F6" w:rsidRPr="00E526F6" w:rsidRDefault="00E526F6" w:rsidP="00E526F6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333333"/>
        </w:rPr>
      </w:pPr>
      <w:r w:rsidRPr="00E526F6">
        <w:rPr>
          <w:color w:val="333333"/>
        </w:rPr>
        <w:t>dokaz o stečenoj stručnoj spremi (preslik svjedodžbe) i</w:t>
      </w:r>
    </w:p>
    <w:p w14:paraId="2BA51543" w14:textId="758D383F" w:rsidR="0099193C" w:rsidRPr="00E526F6" w:rsidRDefault="00E526F6" w:rsidP="00E526F6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333333"/>
        </w:rPr>
      </w:pPr>
      <w:r w:rsidRPr="00E526F6">
        <w:rPr>
          <w:color w:val="333333"/>
        </w:rPr>
        <w:t>uvjerenje nadležnog suda o nekažnjavanju i da nije pokrenut kazneni postupak (ne starije od 30 dana)</w:t>
      </w:r>
    </w:p>
    <w:p w14:paraId="1173C65B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t>Isprave se prilažu u neovjerenoj preslici, a odabrani kandidat prije sklapanja ugovora o radu obvezan je predočiti dokumentaciju u izvorniku ili ovjerenoj preslici.</w:t>
      </w:r>
    </w:p>
    <w:p w14:paraId="218D4609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t xml:space="preserve"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 Osobe koje se pozivaju na pravo prednosti sukladno članku 102. Zakona o hrvatskim braniteljima iz Domovinskog rata i članovima njihovih obitelji (NN br. 121/17, 98/19, 84/21, 156/23), članku 48.f Zakona o zaštiti vojnih i civilnih invalida rata (NN br. 33/92, 77/92, 27/93, 58/93, 2/94, 76/94, 108/95, 108/96, 82/01, 103/03 i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prijavu priložiti svu </w:t>
      </w:r>
      <w:r>
        <w:rPr>
          <w:color w:val="333333"/>
        </w:rPr>
        <w:lastRenderedPageBreak/>
        <w:t>propisanu dokumentaciju prema posebnom zakonu, a imaju prednost u odnosu na ostale kandidate samo pod jednakim uvjetima. Kandidati koji se u prijavi pozivaju na pravo prednosti prilikom zapošljavanja u skladu s člankom 102. Zakona o hrvatskim braniteljima iz Domovinskog rata i članovima njihove obitelji (NN br. 121/17, 98/19, 84/21, 156/23) uz prijavu na natječaj dužni su osim dokaza o ispunjavanju traženih uvjeta priložiti i dokaze propisane člankom 102. stavak 1. Zakona o hrvatskim braniteljima iz Domovinskog rata i članovima njihove obitelji, a koji su objavljeni na web-stranici Ministarstva hrvatskih branitelja: </w:t>
      </w:r>
      <w:hyperlink r:id="rId7" w:history="1">
        <w:r>
          <w:rPr>
            <w:rStyle w:val="Hiperveza"/>
            <w:color w:val="0782C1"/>
          </w:rPr>
          <w:t>https://branitelji.gov.hr/zaposljavanje-843/843(https://branitelji.gov.hr/UserDocsImages//NG/12%20Prosinac/zapošljavanje//Popis%20Dokaza%20za%20ostvarivanje%20prava%20prednosti%20pri%20zapošljavanju.pdf)</w:t>
        </w:r>
      </w:hyperlink>
    </w:p>
    <w:p w14:paraId="43C48ADB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t xml:space="preserve">Kandidat koji se poziva na pravo prednosti iz članka 9. Zakona o profesionalnoj rehabilitaciji i zapošljavanju osoba s invaliditetom dužan je uz prijavu na natječaj osim dokaza o ispunjavanju traženih uvjeta iz natječaja priložiti i dokaz o ispunjavanju uvjeta iz članka 9. st. 2. Zakona o profesionalnoj rehabilitaciji i zapošljavanju osoba s invaliditetom https:// www.zakon.hr/z/493/Zakon-o-profesionalnojrehabilitaciji-i-zapo%C5%A1ljavanju-osobas-invaliditetom. Kandidat koji se poziva na pravo prednosti iz članka 48. stavka 1. do 3. Zakona o civilnim stradalnicima iz Domovinskog rata dužan je uz prijavu na natječaj osim dokaza o ispunjavanju uvjeta iz natječaja priložiti i dokaze iz članka 49. citiranog Zakona. Poveznica na internetsku stranicu Ministarstva hrvatskih branitelja Republike Hrvatske: https://branitelji.gov.hr/zaposlavanje-843/843, a dodatne informacije i na sljedećoj poveznici: https://branitelji.gov.hr/UserDocsImages//dokumenti/Nikola//popis%20dokaza%20za%20ostvarivanje%20prava%20prednosti%20pri%20zapo%C5%A1ljavanju-%20 ZOHBDR%202021.pdf  </w:t>
      </w:r>
    </w:p>
    <w:p w14:paraId="660FC740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t>Kandidat koji se u prijavi na natječaj poziva na pravo prednosti prilikom zapošljavanja ima prednost u odnosu na ostale kandidate samo pod jednakim uvjetima. Podnošenjem prijave na natječaj kandidati/kandidatkinje su izričito suglasni i daju privolu Centru za pružanje usluga u zajednici Delnice, za prikupljanje i obradu osobnih podataka navedenih u prijavi na natječaj te dokumentaciji dostavljenoj s prijavom, u svrhu selekcijskog postupka sukladno propisima koji uređuju zaštitu osobnih podataka te Općom uredbom o zaštiti podataka (Sl. list EU L 119/1).</w:t>
      </w:r>
    </w:p>
    <w:p w14:paraId="065BDE56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t>Za potrebe provjere podataka o osuđivanosti za kaznena djela i prekršaje iz članka 261. stavak 1. Zakona o socijalnoj skrbi  (Narodne novine broj 18/22) poslodavac će za odabranog kandidata po službenoj dužnosti pribaviti podatke prije potpisivanja ugovora o radu.</w:t>
      </w:r>
    </w:p>
    <w:p w14:paraId="0D6D34EE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t>Urednom prijavom smatra se prijava koja sadrži sve podatke i priloge navedene u javnom natječaju. Nepotpune i nepravovremene prijave neće se razmatrati.  Kandidati koji podnesu pravovremenu i urednu prijavu i ispunjavaju formalne uvjete iz natječaja mogu se pozvati na pisanu provjeru znanja, sposobnosti i vještina bitnih za obavljanje poslova radnog mjesta. Kandidati koji zadovolje na pisanoj provjeri znanja biti će pozvani na razgovor ( intervju). Ako kandidat ne pristupi testiranju ili razgovoru, smatra se da je povukao prijavu na natječaj. </w:t>
      </w:r>
    </w:p>
    <w:p w14:paraId="31943DF7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lastRenderedPageBreak/>
        <w:t>Kandidati će o mjestu i vremenu testiranja biti obaviješteni na internetskoj stranici Centra za pružanje usluga u zajednici Delnice : ( </w:t>
      </w:r>
      <w:hyperlink r:id="rId8" w:history="1">
        <w:r>
          <w:rPr>
            <w:rStyle w:val="Hiperveza"/>
          </w:rPr>
          <w:t>https://cpuz-delnice.hr/</w:t>
        </w:r>
      </w:hyperlink>
      <w:r>
        <w:rPr>
          <w:color w:val="333333"/>
        </w:rPr>
        <w:t xml:space="preserve">  ). Prijave se podnose u roku od 8 dana od objave natječaja preporučenom poštom na adresu: Centar za pružanje usluga u zajednici Delnice, Kuti 6, 51300 Delnice s naznakom: »Natječaj za prijam u radni odnos«. </w:t>
      </w:r>
    </w:p>
    <w:p w14:paraId="1F1A0CB7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rStyle w:val="normaltextrun"/>
          <w:rFonts w:eastAsiaTheme="majorEastAsia"/>
        </w:rPr>
      </w:pPr>
      <w:r>
        <w:rPr>
          <w:color w:val="333333"/>
        </w:rPr>
        <w:t>Po raspisanom natječaju ne mora se izabrati kandidata, a u tom slučaju ravnatelj donosi odluku o poništenju natječaja. Protiv odluke o poništenju natječaja nije dopušteno podnošenje pravnih lijekova. O rezultatima natječaja kandidati će biti obaviješteni putem web stranice Centra.</w:t>
      </w:r>
    </w:p>
    <w:p w14:paraId="4566961B" w14:textId="77777777" w:rsidR="00142414" w:rsidRDefault="00142414" w:rsidP="00142414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B996A8B" w14:textId="77777777" w:rsidR="00142414" w:rsidRDefault="00142414" w:rsidP="00142414">
      <w:pPr>
        <w:jc w:val="right"/>
      </w:pPr>
      <w:r>
        <w:t>Centar za pružanje usluga u zajednici Delnice</w:t>
      </w:r>
    </w:p>
    <w:p w14:paraId="721E9C89" w14:textId="77777777" w:rsidR="007F2C47" w:rsidRDefault="007F2C47" w:rsidP="007F2C47">
      <w:pPr>
        <w:pStyle w:val="StandardWeb"/>
        <w:jc w:val="right"/>
        <w:rPr>
          <w:color w:val="000000"/>
          <w:sz w:val="27"/>
          <w:szCs w:val="27"/>
        </w:rPr>
      </w:pPr>
    </w:p>
    <w:p w14:paraId="20C16EBC" w14:textId="349C12EE" w:rsidR="00EA3D0B" w:rsidRPr="00EA3D0B" w:rsidRDefault="00EA3D0B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sectPr w:rsidR="00EA3D0B" w:rsidRPr="00EA3D0B" w:rsidSect="000329CC">
      <w:head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2811" w14:textId="77777777" w:rsidR="00BB19C7" w:rsidRDefault="00BB19C7" w:rsidP="00032DFD">
      <w:r>
        <w:separator/>
      </w:r>
    </w:p>
  </w:endnote>
  <w:endnote w:type="continuationSeparator" w:id="0">
    <w:p w14:paraId="275B1601" w14:textId="77777777" w:rsidR="00BB19C7" w:rsidRDefault="00BB19C7" w:rsidP="0003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9A78" w14:textId="77777777" w:rsidR="00BB19C7" w:rsidRDefault="00BB19C7" w:rsidP="00032DFD">
      <w:r>
        <w:separator/>
      </w:r>
    </w:p>
  </w:footnote>
  <w:footnote w:type="continuationSeparator" w:id="0">
    <w:p w14:paraId="49E2B278" w14:textId="77777777" w:rsidR="00BB19C7" w:rsidRDefault="00BB19C7" w:rsidP="0003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2D4E" w14:textId="2C836C5E" w:rsidR="000329CC" w:rsidRDefault="000329CC" w:rsidP="000329CC">
    <w:pPr>
      <w:pStyle w:val="Zaglavlje"/>
      <w:pBdr>
        <w:bottom w:val="single" w:sz="4" w:space="1" w:color="D9D9D9" w:themeColor="background1" w:themeShade="D9"/>
      </w:pBdr>
      <w:rPr>
        <w:b/>
        <w:bCs/>
      </w:rPr>
    </w:pPr>
    <w:r>
      <w:rPr>
        <w:b/>
        <w:bCs/>
        <w:noProof/>
      </w:rPr>
      <w:drawing>
        <wp:inline distT="0" distB="0" distL="0" distR="0" wp14:anchorId="48E1156F" wp14:editId="23DEC92F">
          <wp:extent cx="2142744" cy="816864"/>
          <wp:effectExtent l="0" t="0" r="0" b="2540"/>
          <wp:docPr id="1100775455" name="Slika 7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75455" name="Slika 7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744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9A79" w14:textId="22077214" w:rsidR="005B3AA8" w:rsidRPr="003369D7" w:rsidRDefault="005B3AA8" w:rsidP="003369D7">
    <w:pPr>
      <w:pStyle w:val="Zaglavlj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3E8C"/>
    <w:multiLevelType w:val="hybridMultilevel"/>
    <w:tmpl w:val="D5303456"/>
    <w:lvl w:ilvl="0" w:tplc="29786BB0">
      <w:numFmt w:val="bullet"/>
      <w:lvlText w:val="-"/>
      <w:lvlJc w:val="left"/>
      <w:pPr>
        <w:ind w:left="720" w:hanging="360"/>
      </w:pPr>
      <w:rPr>
        <w:rFonts w:ascii="Aptos" w:eastAsiaTheme="majorEastAsia" w:hAnsi="Aptos" w:cs="Segoe U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1724B"/>
    <w:multiLevelType w:val="hybridMultilevel"/>
    <w:tmpl w:val="89BA4A7A"/>
    <w:lvl w:ilvl="0" w:tplc="D63A010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3F6"/>
    <w:multiLevelType w:val="hybridMultilevel"/>
    <w:tmpl w:val="F9BC67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36689"/>
    <w:multiLevelType w:val="multilevel"/>
    <w:tmpl w:val="D788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663739">
    <w:abstractNumId w:val="2"/>
  </w:num>
  <w:num w:numId="2" w16cid:durableId="254747343">
    <w:abstractNumId w:val="3"/>
  </w:num>
  <w:num w:numId="3" w16cid:durableId="132910362">
    <w:abstractNumId w:val="2"/>
  </w:num>
  <w:num w:numId="4" w16cid:durableId="1147166834">
    <w:abstractNumId w:val="0"/>
  </w:num>
  <w:num w:numId="5" w16cid:durableId="28982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D"/>
    <w:rsid w:val="000329CC"/>
    <w:rsid w:val="00032DFD"/>
    <w:rsid w:val="00066041"/>
    <w:rsid w:val="00084E4F"/>
    <w:rsid w:val="000F00AA"/>
    <w:rsid w:val="00112512"/>
    <w:rsid w:val="00116B25"/>
    <w:rsid w:val="00132CE6"/>
    <w:rsid w:val="00142414"/>
    <w:rsid w:val="00181281"/>
    <w:rsid w:val="001C58D3"/>
    <w:rsid w:val="001D0391"/>
    <w:rsid w:val="001D1AD8"/>
    <w:rsid w:val="001E6EB9"/>
    <w:rsid w:val="002139D0"/>
    <w:rsid w:val="002B5F5D"/>
    <w:rsid w:val="002D21B2"/>
    <w:rsid w:val="00322166"/>
    <w:rsid w:val="003369D7"/>
    <w:rsid w:val="00351ACA"/>
    <w:rsid w:val="003813B5"/>
    <w:rsid w:val="00396103"/>
    <w:rsid w:val="003B0B74"/>
    <w:rsid w:val="003C5B01"/>
    <w:rsid w:val="003F71E9"/>
    <w:rsid w:val="00487DC7"/>
    <w:rsid w:val="005B3AA8"/>
    <w:rsid w:val="005C1711"/>
    <w:rsid w:val="005C5EB8"/>
    <w:rsid w:val="005D6E20"/>
    <w:rsid w:val="0060025A"/>
    <w:rsid w:val="006147F6"/>
    <w:rsid w:val="006225BC"/>
    <w:rsid w:val="00622967"/>
    <w:rsid w:val="006239F1"/>
    <w:rsid w:val="00645D11"/>
    <w:rsid w:val="00676F72"/>
    <w:rsid w:val="00695FFD"/>
    <w:rsid w:val="006B6478"/>
    <w:rsid w:val="00706BF1"/>
    <w:rsid w:val="00782FA2"/>
    <w:rsid w:val="007A6760"/>
    <w:rsid w:val="007F2C47"/>
    <w:rsid w:val="008D5C63"/>
    <w:rsid w:val="00933AA8"/>
    <w:rsid w:val="00934F74"/>
    <w:rsid w:val="0099193C"/>
    <w:rsid w:val="0099212E"/>
    <w:rsid w:val="009D59B6"/>
    <w:rsid w:val="009F5317"/>
    <w:rsid w:val="00A11384"/>
    <w:rsid w:val="00A261F8"/>
    <w:rsid w:val="00A27106"/>
    <w:rsid w:val="00A31EFF"/>
    <w:rsid w:val="00A94D5E"/>
    <w:rsid w:val="00AC45D1"/>
    <w:rsid w:val="00B01FFE"/>
    <w:rsid w:val="00B62DC7"/>
    <w:rsid w:val="00B83423"/>
    <w:rsid w:val="00B85C3D"/>
    <w:rsid w:val="00BB19C7"/>
    <w:rsid w:val="00BD1A60"/>
    <w:rsid w:val="00BD3505"/>
    <w:rsid w:val="00C05642"/>
    <w:rsid w:val="00C2093E"/>
    <w:rsid w:val="00C607D1"/>
    <w:rsid w:val="00C902F6"/>
    <w:rsid w:val="00CC78D9"/>
    <w:rsid w:val="00CD3C04"/>
    <w:rsid w:val="00CD7658"/>
    <w:rsid w:val="00D45AFB"/>
    <w:rsid w:val="00D74138"/>
    <w:rsid w:val="00DB14B0"/>
    <w:rsid w:val="00DC4B33"/>
    <w:rsid w:val="00DE660A"/>
    <w:rsid w:val="00E31303"/>
    <w:rsid w:val="00E328CE"/>
    <w:rsid w:val="00E526F6"/>
    <w:rsid w:val="00E5543B"/>
    <w:rsid w:val="00E71A34"/>
    <w:rsid w:val="00EA27A3"/>
    <w:rsid w:val="00EA3D0B"/>
    <w:rsid w:val="00ED4A1C"/>
    <w:rsid w:val="00F07A46"/>
    <w:rsid w:val="00F23A93"/>
    <w:rsid w:val="00F60D20"/>
    <w:rsid w:val="00F70696"/>
    <w:rsid w:val="00F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1BEF"/>
  <w15:chartTrackingRefBased/>
  <w15:docId w15:val="{3300321A-3C43-4FB8-B9B7-18171843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2D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D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D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D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D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D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D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D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D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D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D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D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D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D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D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D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D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2D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D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2D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D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DF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32D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32DFD"/>
  </w:style>
  <w:style w:type="paragraph" w:styleId="Podnoje">
    <w:name w:val="footer"/>
    <w:basedOn w:val="Normal"/>
    <w:link w:val="PodnojeChar"/>
    <w:uiPriority w:val="99"/>
    <w:unhideWhenUsed/>
    <w:rsid w:val="00032D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32DFD"/>
  </w:style>
  <w:style w:type="character" w:styleId="Hiperveza">
    <w:name w:val="Hyperlink"/>
    <w:basedOn w:val="Zadanifontodlomka"/>
    <w:uiPriority w:val="99"/>
    <w:unhideWhenUsed/>
    <w:rsid w:val="005B3AA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3AA8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F2C47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142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uz-delnic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(https:/branitelji.gov.hr/UserDocsImages/NG/12%20Prosinac/zapo%C5%A1ljavanje/Popis%20Dokaza%20za%20ostvarivanje%20prava%20prednosti%20pri%20zapo%C5%A1ljavanju.pdf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Glad Dožaić</dc:creator>
  <cp:keywords/>
  <dc:description/>
  <cp:lastModifiedBy>Dragica Glad Dožaić</cp:lastModifiedBy>
  <cp:revision>2</cp:revision>
  <cp:lastPrinted>2025-04-30T09:32:00Z</cp:lastPrinted>
  <dcterms:created xsi:type="dcterms:W3CDTF">2025-11-06T12:49:00Z</dcterms:created>
  <dcterms:modified xsi:type="dcterms:W3CDTF">2025-11-06T12:49:00Z</dcterms:modified>
</cp:coreProperties>
</file>